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23" w:rsidRPr="008F0C33" w:rsidRDefault="00B37623" w:rsidP="00B37623">
      <w:pPr>
        <w:rPr>
          <w:rFonts w:ascii="Times New Roman" w:hAnsi="Times New Roman" w:cs="Times New Roman"/>
          <w:b/>
          <w:sz w:val="24"/>
          <w:szCs w:val="24"/>
        </w:rPr>
      </w:pPr>
      <w:r w:rsidRPr="008F0C33">
        <w:rPr>
          <w:b/>
        </w:rPr>
        <w:t xml:space="preserve">                                               </w:t>
      </w:r>
      <w:r w:rsidRPr="008F0C3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37623" w:rsidRDefault="00B37623" w:rsidP="00B376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C33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внесению изменений в </w:t>
      </w:r>
      <w:r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8F0C33">
        <w:rPr>
          <w:rFonts w:ascii="Times New Roman" w:hAnsi="Times New Roman" w:cs="Times New Roman"/>
          <w:b/>
          <w:sz w:val="24"/>
          <w:szCs w:val="24"/>
        </w:rPr>
        <w:t xml:space="preserve"> образования «поселок имени К. Либкнехта» Курчатовского района Курской области</w:t>
      </w:r>
    </w:p>
    <w:p w:rsidR="00B37623" w:rsidRDefault="00B37623" w:rsidP="00B37623">
      <w:pPr>
        <w:rPr>
          <w:rFonts w:ascii="Times New Roman" w:hAnsi="Times New Roman" w:cs="Times New Roman"/>
          <w:sz w:val="24"/>
          <w:szCs w:val="24"/>
        </w:rPr>
      </w:pPr>
    </w:p>
    <w:p w:rsidR="00B37623" w:rsidRDefault="00B37623" w:rsidP="00B37623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имени К. Либкнехта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я 2015г.</w:t>
      </w:r>
    </w:p>
    <w:p w:rsidR="00B37623" w:rsidRDefault="00B37623" w:rsidP="00B37623">
      <w:pPr>
        <w:rPr>
          <w:rFonts w:ascii="Times New Roman" w:hAnsi="Times New Roman" w:cs="Times New Roman"/>
          <w:sz w:val="24"/>
          <w:szCs w:val="24"/>
        </w:rPr>
      </w:pPr>
    </w:p>
    <w:p w:rsidR="00B37623" w:rsidRPr="00AC4C5C" w:rsidRDefault="00B37623" w:rsidP="00B37623">
      <w:pPr>
        <w:tabs>
          <w:tab w:val="left" w:pos="4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проведены в соответствии с Градостроительным кодексом РФ, Земельным кодексом РФ, Федеральным законом Российской Федерации о 06.10.2003 №131-ФЗ «Об общих принципах организации местного самоуправления в Российской Федерации» Уставом муниципального образования «поселок имени К. Либкнехта» Курчатовского района  Курской области, постановлением Администрации поселка имени К. Либкнехта Курчатовского района Курской области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публичных слушаний о внесении изменений в</w:t>
      </w:r>
      <w:proofErr w:type="gramEnd"/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«поселок имени К. Либкнехта » </w:t>
      </w:r>
    </w:p>
    <w:p w:rsidR="00B37623" w:rsidRPr="00AC4C5C" w:rsidRDefault="00B37623" w:rsidP="00B37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Тема публичных слушаний: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 внесение изменений 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области, разработанные ИП Воробьевым Андреем Алексеевичем.</w:t>
      </w:r>
    </w:p>
    <w:p w:rsidR="00B37623" w:rsidRPr="00AC4C5C" w:rsidRDefault="00B37623" w:rsidP="00B37623">
      <w:pPr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Материалы по внесению изменений в </w:t>
      </w:r>
      <w:r>
        <w:rPr>
          <w:rFonts w:ascii="Times New Roman" w:eastAsia="Calibri" w:hAnsi="Times New Roman" w:cs="Times New Roman"/>
          <w:sz w:val="24"/>
          <w:szCs w:val="24"/>
        </w:rPr>
        <w:t>Генеральный план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 поселка имени К. Либкнехта Курчатовского района Курской области и объявление по проведению публичных слушаний были размещены </w:t>
      </w:r>
      <w:r w:rsidRPr="00AC4C5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информационном стенде и опубликованы на официальном сайте Администрации поселка имени К. Либкнехта Курчатовского района Курской области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поселок-</w:t>
      </w:r>
      <w:proofErr w:type="spellStart"/>
      <w:r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клибкнехта</w:t>
      </w:r>
      <w:proofErr w:type="gramStart"/>
      <w:r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.р</w:t>
      </w:r>
      <w:proofErr w:type="gramEnd"/>
      <w:r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ф</w:t>
      </w:r>
      <w:proofErr w:type="spellEnd"/>
      <w:r w:rsidRPr="00AC4C5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сети Интернет.</w:t>
      </w:r>
    </w:p>
    <w:p w:rsidR="00B37623" w:rsidRPr="00AC4C5C" w:rsidRDefault="00B37623" w:rsidP="00B3762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Место и время проведения публичных слушаний: Курская область Курчатовский район п. имени  К. Либкнехта ул. З. Х. Суворова 7а  </w:t>
      </w:r>
      <w:r>
        <w:rPr>
          <w:rFonts w:ascii="Times New Roman" w:eastAsia="Calibri" w:hAnsi="Times New Roman" w:cs="Times New Roman"/>
          <w:sz w:val="24"/>
          <w:szCs w:val="24"/>
        </w:rPr>
        <w:t>25 ма</w:t>
      </w:r>
      <w:r w:rsidRPr="00AC4C5C">
        <w:rPr>
          <w:rFonts w:ascii="Times New Roman" w:eastAsia="Calibri" w:hAnsi="Times New Roman" w:cs="Times New Roman"/>
          <w:sz w:val="24"/>
          <w:szCs w:val="24"/>
        </w:rPr>
        <w:t>я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eastAsia="Calibri" w:hAnsi="Times New Roman" w:cs="Times New Roman"/>
          <w:sz w:val="24"/>
          <w:szCs w:val="24"/>
        </w:rPr>
        <w:t>в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C4C5C">
        <w:rPr>
          <w:rFonts w:ascii="Times New Roman" w:eastAsia="Calibri" w:hAnsi="Times New Roman" w:cs="Times New Roman"/>
          <w:sz w:val="24"/>
          <w:szCs w:val="24"/>
        </w:rPr>
        <w:t xml:space="preserve"> часов 00 минут.</w:t>
      </w:r>
    </w:p>
    <w:p w:rsidR="00B37623" w:rsidRPr="00AC4C5C" w:rsidRDefault="00B37623" w:rsidP="00B37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7623" w:rsidRPr="00AC4C5C" w:rsidRDefault="00B37623" w:rsidP="00B3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«Внесение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«поселок имени К. Либкнехта» Курчатовского района Курской области было принято решение:</w:t>
      </w:r>
    </w:p>
    <w:p w:rsidR="00B37623" w:rsidRPr="00AC4C5C" w:rsidRDefault="00B37623" w:rsidP="00B37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проект «Внесение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«поселок имени К. Либкнехта» Курчатовского района Курской области».</w:t>
      </w:r>
    </w:p>
    <w:p w:rsidR="00B37623" w:rsidRPr="00AC4C5C" w:rsidRDefault="00B37623" w:rsidP="00B37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главе администрации поселка имени К. Либкнехта Курчатовского района Курской области проект «Внесение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«поселок имени К. Либкнехта» Курчатовского района Курской области, протокол публичных слушаний</w:t>
      </w:r>
      <w:proofErr w:type="gramStart"/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заключение о результатах публичных слушаний для принятия решения .</w:t>
      </w:r>
    </w:p>
    <w:p w:rsidR="00B37623" w:rsidRPr="00AC4C5C" w:rsidRDefault="00B37623" w:rsidP="00B37623">
      <w:pPr>
        <w:ind w:left="993" w:hanging="993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результаты публичных слушаний на официальном сайте </w:t>
      </w:r>
      <w:proofErr w:type="spellStart"/>
      <w:r w:rsidRPr="00AC4C5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Администра</w:t>
      </w:r>
      <w:proofErr w:type="spellEnd"/>
      <w:r w:rsidRPr="00AC4C5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</w:t>
      </w:r>
      <w:proofErr w:type="spellStart"/>
      <w:r w:rsidRPr="00AC4C5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ции</w:t>
      </w:r>
      <w:proofErr w:type="spellEnd"/>
      <w:r w:rsidRPr="00AC4C5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поселка имени К. Либкнехта Курчатовского района Курской области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поселок-</w:t>
      </w:r>
      <w:proofErr w:type="spellStart"/>
      <w:r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клибкнехта</w:t>
      </w:r>
      <w:proofErr w:type="gramStart"/>
      <w:r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.р</w:t>
      </w:r>
      <w:proofErr w:type="gramEnd"/>
      <w:r w:rsidRPr="00B3762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ф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C4C5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сети Интернет.</w:t>
      </w:r>
    </w:p>
    <w:p w:rsidR="00B37623" w:rsidRDefault="00B37623" w:rsidP="00B37623">
      <w:pPr>
        <w:rPr>
          <w:rFonts w:ascii="Times New Roman" w:hAnsi="Times New Roman" w:cs="Times New Roman"/>
          <w:sz w:val="24"/>
          <w:szCs w:val="24"/>
        </w:rPr>
      </w:pPr>
    </w:p>
    <w:p w:rsidR="00B37623" w:rsidRDefault="00B37623" w:rsidP="00B376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B37623" w:rsidRPr="00824320" w:rsidRDefault="00B37623" w:rsidP="00B376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Емельянова Л. Н.</w:t>
      </w:r>
      <w:bookmarkStart w:id="0" w:name="_GoBack"/>
      <w:bookmarkEnd w:id="0"/>
    </w:p>
    <w:sectPr w:rsidR="00B37623" w:rsidRPr="0082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518E"/>
    <w:multiLevelType w:val="hybridMultilevel"/>
    <w:tmpl w:val="FE0A519A"/>
    <w:lvl w:ilvl="0" w:tplc="F3BC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3B"/>
    <w:rsid w:val="002A2A3B"/>
    <w:rsid w:val="00B37623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2018-06-07T07:49:00Z</dcterms:created>
  <dcterms:modified xsi:type="dcterms:W3CDTF">2018-06-07T07:58:00Z</dcterms:modified>
</cp:coreProperties>
</file>