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A2" w:rsidRDefault="005E5EA2" w:rsidP="005E5EA2">
      <w:pPr>
        <w:jc w:val="center"/>
        <w:rPr>
          <w:b/>
        </w:rPr>
      </w:pPr>
      <w:r>
        <w:rPr>
          <w:b/>
        </w:rPr>
        <w:t>АДМИНИСТРАЦИЯ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ПОСЕЛКА ИМЕНИ К.ЛИБКНЕХТА</w:t>
      </w:r>
    </w:p>
    <w:p w:rsidR="005E5EA2" w:rsidRDefault="005E5EA2" w:rsidP="005E5EA2">
      <w:pPr>
        <w:jc w:val="center"/>
        <w:rPr>
          <w:b/>
        </w:rPr>
      </w:pPr>
      <w:r>
        <w:rPr>
          <w:b/>
        </w:rPr>
        <w:t>КУРЧАТОВСКОГО РАЙОНА КУРСКОЙ ОБЛАСТИ</w:t>
      </w:r>
    </w:p>
    <w:p w:rsidR="005E5EA2" w:rsidRDefault="005E5EA2" w:rsidP="005E5EA2"/>
    <w:p w:rsidR="005E5EA2" w:rsidRDefault="005E5EA2" w:rsidP="005E5EA2">
      <w:pPr>
        <w:tabs>
          <w:tab w:val="left" w:pos="2760"/>
          <w:tab w:val="left" w:pos="3880"/>
        </w:tabs>
        <w:jc w:val="both"/>
      </w:pPr>
    </w:p>
    <w:p w:rsidR="005E5EA2" w:rsidRDefault="006B058E" w:rsidP="005E5EA2">
      <w:pPr>
        <w:tabs>
          <w:tab w:val="left" w:pos="2760"/>
          <w:tab w:val="left" w:pos="3880"/>
        </w:tabs>
        <w:jc w:val="both"/>
        <w:rPr>
          <w:b/>
          <w:bCs/>
        </w:rPr>
      </w:pPr>
      <w:r>
        <w:rPr>
          <w:b/>
        </w:rPr>
        <w:t xml:space="preserve">                                       </w:t>
      </w:r>
      <w:r w:rsidR="005E5EA2">
        <w:rPr>
          <w:b/>
        </w:rPr>
        <w:t xml:space="preserve">    ПОСТАНОВЛЕНИЕ №</w:t>
      </w:r>
      <w:r w:rsidR="00DD794C">
        <w:rPr>
          <w:b/>
        </w:rPr>
        <w:t xml:space="preserve"> 218</w:t>
      </w:r>
    </w:p>
    <w:p w:rsidR="005E5EA2" w:rsidRDefault="005E5EA2" w:rsidP="005E5EA2">
      <w:pPr>
        <w:shd w:val="clear" w:color="auto" w:fill="FFFFFF"/>
        <w:ind w:right="4113"/>
        <w:rPr>
          <w:color w:val="000000"/>
        </w:rPr>
      </w:pPr>
    </w:p>
    <w:p w:rsidR="005E5EA2" w:rsidRDefault="005E5EA2" w:rsidP="005E5EA2">
      <w:pPr>
        <w:shd w:val="clear" w:color="auto" w:fill="FFFFFF"/>
        <w:spacing w:line="480" w:lineRule="auto"/>
        <w:ind w:right="4113"/>
        <w:rPr>
          <w:color w:val="000000"/>
        </w:rPr>
      </w:pPr>
      <w:r>
        <w:t xml:space="preserve">    «</w:t>
      </w:r>
      <w:r w:rsidR="008B1A26">
        <w:t xml:space="preserve"> </w:t>
      </w:r>
      <w:r w:rsidR="00DD794C">
        <w:t>25</w:t>
      </w:r>
      <w:r w:rsidR="008B1A26">
        <w:t xml:space="preserve">     </w:t>
      </w:r>
      <w:r>
        <w:t xml:space="preserve">» </w:t>
      </w:r>
      <w:r w:rsidR="008B1A26">
        <w:t>августа</w:t>
      </w:r>
      <w:r>
        <w:t xml:space="preserve">  202</w:t>
      </w:r>
      <w:r w:rsidR="008B1A26">
        <w:t>2</w:t>
      </w:r>
      <w:r>
        <w:t>г.</w:t>
      </w:r>
    </w:p>
    <w:p w:rsidR="005E5EA2" w:rsidRDefault="005E5EA2" w:rsidP="005E5EA2">
      <w:pPr>
        <w:jc w:val="both"/>
        <w:rPr>
          <w:color w:val="000000"/>
        </w:rPr>
      </w:pPr>
      <w:r>
        <w:rPr>
          <w:color w:val="000000"/>
        </w:rPr>
        <w:t xml:space="preserve">О         проведении         публичных       слушаний   </w:t>
      </w:r>
      <w:proofErr w:type="gramStart"/>
      <w:r>
        <w:rPr>
          <w:color w:val="000000"/>
        </w:rPr>
        <w:t>об</w:t>
      </w:r>
      <w:proofErr w:type="gramEnd"/>
    </w:p>
    <w:p w:rsidR="005E5EA2" w:rsidRDefault="005E5EA2" w:rsidP="005E5EA2">
      <w:pPr>
        <w:jc w:val="both"/>
      </w:pPr>
      <w:proofErr w:type="gramStart"/>
      <w:r>
        <w:t>утверждении</w:t>
      </w:r>
      <w:proofErr w:type="gramEnd"/>
      <w:r>
        <w:t xml:space="preserve">  </w:t>
      </w:r>
      <w:r w:rsidR="008B1A26">
        <w:t xml:space="preserve">схем расположения </w:t>
      </w:r>
      <w:r>
        <w:t xml:space="preserve">   земельн</w:t>
      </w:r>
      <w:r w:rsidR="00B37DB5">
        <w:t>ых</w:t>
      </w:r>
      <w:r>
        <w:t xml:space="preserve"> участк</w:t>
      </w:r>
      <w:r w:rsidR="00B37DB5">
        <w:t>ов</w:t>
      </w:r>
    </w:p>
    <w:p w:rsidR="008B1A26" w:rsidRDefault="008B1A26" w:rsidP="005E5EA2">
      <w:pPr>
        <w:jc w:val="both"/>
      </w:pPr>
      <w:r>
        <w:t xml:space="preserve"> на  кадастровом плане территории </w:t>
      </w:r>
      <w:r w:rsidR="005E5EA2">
        <w:t xml:space="preserve">под  </w:t>
      </w:r>
      <w:proofErr w:type="gramStart"/>
      <w:r w:rsidR="005E5EA2">
        <w:t>многоквартирными</w:t>
      </w:r>
      <w:proofErr w:type="gramEnd"/>
    </w:p>
    <w:p w:rsidR="008B1A26" w:rsidRDefault="005E5EA2" w:rsidP="008B1A26">
      <w:pPr>
        <w:jc w:val="both"/>
        <w:rPr>
          <w:color w:val="000000"/>
        </w:rPr>
      </w:pPr>
      <w:r>
        <w:t>домами,  расположенными    по</w:t>
      </w:r>
      <w:r w:rsidR="008B1A26">
        <w:t xml:space="preserve"> </w:t>
      </w:r>
      <w:r>
        <w:rPr>
          <w:color w:val="000000"/>
        </w:rPr>
        <w:t xml:space="preserve">адресу:  Курская  область, </w:t>
      </w:r>
    </w:p>
    <w:p w:rsidR="008B1A26" w:rsidRDefault="005E5EA2" w:rsidP="008B1A26">
      <w:pPr>
        <w:jc w:val="both"/>
        <w:rPr>
          <w:color w:val="000000"/>
        </w:rPr>
      </w:pPr>
      <w:r>
        <w:rPr>
          <w:color w:val="000000"/>
        </w:rPr>
        <w:t>Курчатовский           район,</w:t>
      </w:r>
      <w:r w:rsidR="008B1A26">
        <w:rPr>
          <w:color w:val="000000"/>
        </w:rPr>
        <w:t xml:space="preserve"> </w:t>
      </w:r>
      <w:r>
        <w:rPr>
          <w:color w:val="000000"/>
        </w:rPr>
        <w:t xml:space="preserve">п. им. К. Либкнехта, </w:t>
      </w:r>
    </w:p>
    <w:p w:rsidR="00E9333D" w:rsidRDefault="005E5EA2" w:rsidP="008B1A26">
      <w:pPr>
        <w:jc w:val="both"/>
        <w:rPr>
          <w:color w:val="000000"/>
        </w:rPr>
      </w:pPr>
      <w:r>
        <w:rPr>
          <w:color w:val="000000"/>
        </w:rPr>
        <w:t xml:space="preserve">ул. </w:t>
      </w:r>
      <w:r w:rsidR="008B1A26">
        <w:rPr>
          <w:color w:val="000000"/>
        </w:rPr>
        <w:t>Парковая</w:t>
      </w:r>
      <w:r w:rsidR="000403F9">
        <w:rPr>
          <w:color w:val="000000"/>
        </w:rPr>
        <w:t>,</w:t>
      </w:r>
      <w:r w:rsidR="00E9333D">
        <w:rPr>
          <w:color w:val="000000"/>
        </w:rPr>
        <w:t xml:space="preserve"> </w:t>
      </w:r>
      <w:r w:rsidR="008B1A26">
        <w:rPr>
          <w:color w:val="000000"/>
        </w:rPr>
        <w:t>11</w:t>
      </w:r>
      <w:r w:rsidR="003C797A">
        <w:rPr>
          <w:color w:val="000000"/>
        </w:rPr>
        <w:t>,</w:t>
      </w:r>
      <w:r w:rsidR="000403F9">
        <w:rPr>
          <w:color w:val="000000"/>
        </w:rPr>
        <w:t>ул. Сов</w:t>
      </w:r>
      <w:r w:rsidR="008B1A26">
        <w:rPr>
          <w:color w:val="000000"/>
        </w:rPr>
        <w:t>хозн</w:t>
      </w:r>
      <w:r w:rsidR="00E9333D">
        <w:rPr>
          <w:color w:val="000000"/>
        </w:rPr>
        <w:t>ая</w:t>
      </w:r>
      <w:r w:rsidR="000403F9">
        <w:rPr>
          <w:color w:val="000000"/>
        </w:rPr>
        <w:t>,</w:t>
      </w:r>
      <w:r w:rsidR="00E9333D">
        <w:rPr>
          <w:color w:val="000000"/>
        </w:rPr>
        <w:t xml:space="preserve"> </w:t>
      </w:r>
      <w:r w:rsidR="008B1A26">
        <w:rPr>
          <w:color w:val="000000"/>
        </w:rPr>
        <w:t>15</w:t>
      </w:r>
      <w:r w:rsidR="003C797A">
        <w:rPr>
          <w:color w:val="000000"/>
        </w:rPr>
        <w:t>,</w:t>
      </w:r>
    </w:p>
    <w:p w:rsidR="003C797A" w:rsidRDefault="003C797A" w:rsidP="000403F9">
      <w:pPr>
        <w:shd w:val="clear" w:color="auto" w:fill="FFFFFF"/>
        <w:jc w:val="both"/>
        <w:rPr>
          <w:color w:val="000000"/>
        </w:rPr>
      </w:pPr>
    </w:p>
    <w:p w:rsidR="005E5EA2" w:rsidRDefault="005E5EA2" w:rsidP="005E5EA2">
      <w:pPr>
        <w:shd w:val="clear" w:color="auto" w:fill="FFFFFF"/>
        <w:ind w:left="360" w:firstLine="774"/>
        <w:jc w:val="both"/>
        <w:rPr>
          <w:color w:val="000000"/>
        </w:rPr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0B7374" w:rsidRDefault="000B7374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0403F9" w:rsidP="005E5EA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>
        <w:t>В</w:t>
      </w:r>
      <w:r w:rsidR="00E2430D">
        <w:t xml:space="preserve"> целях </w:t>
      </w:r>
      <w:proofErr w:type="gramStart"/>
      <w:r w:rsidR="00E2430D">
        <w:t xml:space="preserve">необходимости утверждения </w:t>
      </w:r>
      <w:r w:rsidR="008B1A26">
        <w:t xml:space="preserve"> схем расположения земельных участков</w:t>
      </w:r>
      <w:proofErr w:type="gramEnd"/>
      <w:r w:rsidR="008B1A26">
        <w:t xml:space="preserve"> на кадастровом плане территории  под многоквартирными домами </w:t>
      </w:r>
      <w:r w:rsidR="00E2430D">
        <w:t>о адресу:</w:t>
      </w:r>
      <w:r w:rsidR="00EC435B">
        <w:t xml:space="preserve"> </w:t>
      </w:r>
      <w:r w:rsidR="00E2430D">
        <w:t xml:space="preserve">Курская область, Курчатовский район, п. ми. </w:t>
      </w:r>
      <w:proofErr w:type="gramStart"/>
      <w:r w:rsidR="00E2430D">
        <w:t>К. Либкнехта, ул.</w:t>
      </w:r>
      <w:r>
        <w:t xml:space="preserve"> </w:t>
      </w:r>
      <w:r w:rsidR="008B1A26">
        <w:t xml:space="preserve"> Парковая </w:t>
      </w:r>
      <w:r>
        <w:t xml:space="preserve"> </w:t>
      </w:r>
      <w:r w:rsidR="008B1A26">
        <w:t xml:space="preserve">11 </w:t>
      </w:r>
      <w:r>
        <w:t xml:space="preserve"> и ул. Сов</w:t>
      </w:r>
      <w:r w:rsidR="008B1A26">
        <w:t>хозн</w:t>
      </w:r>
      <w:r>
        <w:t>ая</w:t>
      </w:r>
      <w:r w:rsidR="00A7582E">
        <w:t xml:space="preserve"> </w:t>
      </w:r>
      <w:r w:rsidR="00EC435B">
        <w:t xml:space="preserve"> </w:t>
      </w:r>
      <w:r w:rsidR="008B1A26">
        <w:t xml:space="preserve">15 </w:t>
      </w:r>
      <w:r w:rsidR="006B058E">
        <w:t xml:space="preserve"> </w:t>
      </w:r>
      <w:r>
        <w:t xml:space="preserve"> </w:t>
      </w:r>
      <w:r w:rsidR="005E5EA2">
        <w:t>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="005E5EA2">
        <w:rPr>
          <w:b/>
          <w:bCs/>
        </w:rPr>
        <w:t xml:space="preserve">, </w:t>
      </w:r>
      <w:hyperlink r:id="rId8" w:history="1">
        <w:r w:rsidR="005E5EA2">
          <w:rPr>
            <w:rStyle w:val="a3"/>
            <w:color w:val="auto"/>
            <w:u w:val="none"/>
          </w:rPr>
          <w:t>ст. 4</w:t>
        </w:r>
      </w:hyperlink>
      <w:r w:rsidR="005E5EA2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 РФ, </w:t>
      </w:r>
      <w:r w:rsidR="00956FEE">
        <w:t>У</w:t>
      </w:r>
      <w:r w:rsidR="005E5EA2">
        <w:t>ставом поселка имени К. Либкнехта Курчатовского района Курской</w:t>
      </w:r>
      <w:proofErr w:type="gramEnd"/>
      <w:r w:rsidR="005E5EA2">
        <w:t xml:space="preserve"> области</w:t>
      </w:r>
      <w:r w:rsidR="00956FEE">
        <w:t xml:space="preserve">, </w:t>
      </w:r>
      <w:r w:rsidR="001F7F64">
        <w:t xml:space="preserve"> </w:t>
      </w:r>
      <w:r w:rsidR="00956FEE">
        <w:t xml:space="preserve">Решением Собрания депутатов </w:t>
      </w:r>
      <w:r w:rsidR="001F7F64">
        <w:t xml:space="preserve">поселка имени К. Либкнехта Курчатовского района Курской области от </w:t>
      </w:r>
      <w:r w:rsidR="008B1A26">
        <w:t>02.03.</w:t>
      </w:r>
      <w:r w:rsidR="00956FEE">
        <w:t>2021 г. №</w:t>
      </w:r>
      <w:r w:rsidR="00956FEE" w:rsidRPr="00956FEE">
        <w:t xml:space="preserve">254 </w:t>
      </w:r>
      <w:r w:rsidR="00956FEE" w:rsidRPr="00956FEE">
        <w:rPr>
          <w:color w:val="2D2D2D"/>
          <w:spacing w:val="2"/>
        </w:rPr>
        <w:t>«Об утверждении Положения о порядке организации и проведения публичных слушаний по вопросам градостроительной деятельности на территории поселка имени К. Либкнехта Курчатовского района Курской области</w:t>
      </w:r>
      <w:r w:rsidR="00956FEE">
        <w:rPr>
          <w:color w:val="2D2D2D"/>
          <w:spacing w:val="2"/>
        </w:rPr>
        <w:t>»</w:t>
      </w:r>
      <w:r w:rsidR="005E5EA2">
        <w:t xml:space="preserve"> Администрация поселка имени К. Либкнехта Курчатовского района Курской области</w:t>
      </w: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5E5EA2" w:rsidP="005E5EA2">
      <w:pPr>
        <w:autoSpaceDE w:val="0"/>
        <w:autoSpaceDN w:val="0"/>
        <w:adjustRightInd w:val="0"/>
        <w:ind w:firstLine="426"/>
        <w:jc w:val="both"/>
      </w:pPr>
    </w:p>
    <w:p w:rsidR="005E5EA2" w:rsidRDefault="006B058E" w:rsidP="005E5EA2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</w:t>
      </w:r>
      <w:r w:rsidR="005E5EA2">
        <w:rPr>
          <w:b/>
          <w:bCs/>
          <w:color w:val="000000"/>
        </w:rPr>
        <w:t xml:space="preserve"> ПОСТАНОВЛЯЕТ</w:t>
      </w:r>
      <w:r w:rsidR="005E5EA2">
        <w:rPr>
          <w:bCs/>
          <w:color w:val="000000"/>
        </w:rPr>
        <w:t>:</w:t>
      </w:r>
    </w:p>
    <w:p w:rsidR="005E5EA2" w:rsidRDefault="005E5EA2" w:rsidP="005E5EA2">
      <w:pPr>
        <w:shd w:val="clear" w:color="auto" w:fill="FFFFFF"/>
        <w:ind w:firstLine="426"/>
        <w:jc w:val="both"/>
        <w:rPr>
          <w:bCs/>
          <w:color w:val="000000"/>
        </w:rPr>
      </w:pPr>
    </w:p>
    <w:p w:rsidR="00CD19E8" w:rsidRDefault="00575ABB" w:rsidP="00CD19E8">
      <w:pPr>
        <w:shd w:val="clear" w:color="auto" w:fill="FFFFFF"/>
        <w:ind w:firstLine="426"/>
        <w:jc w:val="both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="00CD19E8">
        <w:rPr>
          <w:bCs/>
          <w:color w:val="000000"/>
        </w:rPr>
        <w:t xml:space="preserve">1.Назначить по инициативе Главы города публичные слушания в поселке имени К. Либкнехта Курчатовского района Курской области для обсуждения следующих вопросов: </w:t>
      </w:r>
    </w:p>
    <w:p w:rsidR="00EF216F" w:rsidRPr="00EF216F" w:rsidRDefault="00CD19E8" w:rsidP="003306E7">
      <w:pPr>
        <w:shd w:val="clear" w:color="auto" w:fill="FFFFFF"/>
        <w:jc w:val="both"/>
        <w:rPr>
          <w:color w:val="000000"/>
          <w:kern w:val="2"/>
          <w:lang w:bidi="hi-IN"/>
        </w:rPr>
      </w:pPr>
      <w:r>
        <w:t xml:space="preserve"> утверждение </w:t>
      </w:r>
      <w:r w:rsidR="0088136E">
        <w:t xml:space="preserve">схем расположения земельных участков на кадастровом плане территории </w:t>
      </w:r>
      <w:r>
        <w:t xml:space="preserve">земельных   участков под многоквартирными жилыми домами, расположенными  по адресу: </w:t>
      </w:r>
      <w:proofErr w:type="gramStart"/>
      <w:r>
        <w:t xml:space="preserve">Курская область, Курчатовский район, поселок имени К. Либкнехта, ул. </w:t>
      </w:r>
      <w:r w:rsidR="0088136E">
        <w:t>Парков</w:t>
      </w:r>
      <w:r w:rsidR="00956FEE">
        <w:t>ая</w:t>
      </w:r>
      <w:r>
        <w:t xml:space="preserve">, </w:t>
      </w:r>
      <w:r w:rsidR="00956FEE">
        <w:t xml:space="preserve"> </w:t>
      </w:r>
      <w:r>
        <w:t xml:space="preserve"> </w:t>
      </w:r>
      <w:r w:rsidR="0088136E">
        <w:t>11</w:t>
      </w:r>
      <w:r>
        <w:t xml:space="preserve"> , ул. Сов</w:t>
      </w:r>
      <w:r w:rsidR="0088136E">
        <w:t>хозн</w:t>
      </w:r>
      <w:r>
        <w:t xml:space="preserve">ая </w:t>
      </w:r>
      <w:r w:rsidR="0088136E">
        <w:t>15</w:t>
      </w:r>
      <w:r w:rsidR="00956FEE">
        <w:t xml:space="preserve"> </w:t>
      </w:r>
      <w:r w:rsidR="0088136E">
        <w:t xml:space="preserve"> </w:t>
      </w:r>
      <w:r w:rsidR="00EF216F">
        <w:t xml:space="preserve">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сроком с </w:t>
      </w:r>
      <w:r w:rsidR="00DD794C">
        <w:rPr>
          <w:rFonts w:eastAsia="SimSun" w:cs="Mangal"/>
          <w:kern w:val="2"/>
          <w:lang w:eastAsia="hi-IN" w:bidi="hi-IN"/>
        </w:rPr>
        <w:t>26</w:t>
      </w:r>
      <w:r w:rsidR="00EF216F">
        <w:rPr>
          <w:rFonts w:eastAsia="SimSun" w:cs="Mangal"/>
          <w:kern w:val="2"/>
          <w:lang w:eastAsia="hi-IN" w:bidi="hi-IN"/>
        </w:rPr>
        <w:t xml:space="preserve"> </w:t>
      </w:r>
      <w:r w:rsidR="0072281C">
        <w:rPr>
          <w:rFonts w:eastAsia="SimSun" w:cs="Mangal"/>
          <w:kern w:val="2"/>
          <w:lang w:eastAsia="hi-IN" w:bidi="hi-IN"/>
        </w:rPr>
        <w:t xml:space="preserve">августа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по </w:t>
      </w:r>
      <w:r w:rsidR="0072281C">
        <w:rPr>
          <w:rFonts w:eastAsia="SimSun" w:cs="Mangal"/>
          <w:kern w:val="2"/>
          <w:lang w:eastAsia="hi-IN" w:bidi="hi-IN"/>
        </w:rPr>
        <w:t>2</w:t>
      </w:r>
      <w:r w:rsidR="00DD794C">
        <w:rPr>
          <w:rFonts w:eastAsia="SimSun" w:cs="Mangal"/>
          <w:kern w:val="2"/>
          <w:lang w:eastAsia="hi-IN" w:bidi="hi-IN"/>
        </w:rPr>
        <w:t>6</w:t>
      </w:r>
      <w:r w:rsidR="00EF216F">
        <w:rPr>
          <w:rFonts w:eastAsia="SimSun" w:cs="Mangal"/>
          <w:kern w:val="2"/>
          <w:lang w:eastAsia="hi-IN" w:bidi="hi-IN"/>
        </w:rPr>
        <w:t xml:space="preserve"> </w:t>
      </w:r>
      <w:r w:rsidR="0072281C">
        <w:rPr>
          <w:rFonts w:eastAsia="SimSun" w:cs="Mangal"/>
          <w:kern w:val="2"/>
          <w:lang w:eastAsia="hi-IN" w:bidi="hi-IN"/>
        </w:rPr>
        <w:t>сентября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 202</w:t>
      </w:r>
      <w:r w:rsidR="0072281C">
        <w:rPr>
          <w:rFonts w:eastAsia="SimSun" w:cs="Mangal"/>
          <w:kern w:val="2"/>
          <w:lang w:eastAsia="hi-IN" w:bidi="hi-IN"/>
        </w:rPr>
        <w:t>2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года, с датой и местом проведения собраний участников публичных слушаний вышеуказанного проекта согласно Приложени</w:t>
      </w:r>
      <w:r w:rsidR="00AA7581">
        <w:rPr>
          <w:rFonts w:eastAsia="SimSun" w:cs="Mangal"/>
          <w:kern w:val="2"/>
          <w:lang w:eastAsia="hi-IN" w:bidi="hi-IN"/>
        </w:rPr>
        <w:t>ю</w:t>
      </w:r>
      <w:r w:rsidR="003306E7">
        <w:rPr>
          <w:rFonts w:eastAsia="SimSun" w:cs="Mangal"/>
          <w:kern w:val="2"/>
          <w:lang w:eastAsia="hi-IN" w:bidi="hi-IN"/>
        </w:rPr>
        <w:t xml:space="preserve"> №1.</w:t>
      </w:r>
      <w:proofErr w:type="gramEnd"/>
      <w:r w:rsidR="00AA7581">
        <w:rPr>
          <w:rFonts w:eastAsia="SimSun" w:cs="Mangal"/>
          <w:kern w:val="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216F" w:rsidRPr="00EF216F">
        <w:rPr>
          <w:rFonts w:eastAsia="SimSun" w:cs="Mangal"/>
          <w:kern w:val="2"/>
          <w:lang w:eastAsia="hi-IN" w:bidi="hi-IN"/>
        </w:rPr>
        <w:t xml:space="preserve"> </w:t>
      </w:r>
    </w:p>
    <w:p w:rsidR="00EF216F" w:rsidRPr="00EF216F" w:rsidRDefault="0072281C" w:rsidP="00EF216F">
      <w:pPr>
        <w:widowControl w:val="0"/>
        <w:suppressAutoHyphens/>
        <w:ind w:firstLine="709"/>
        <w:jc w:val="both"/>
        <w:rPr>
          <w:color w:val="000000"/>
          <w:kern w:val="2"/>
          <w:lang w:bidi="hi-IN"/>
        </w:rPr>
      </w:pPr>
      <w:r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>. </w:t>
      </w:r>
      <w:proofErr w:type="gramStart"/>
      <w:r w:rsidR="00EF216F" w:rsidRPr="00EF216F">
        <w:rPr>
          <w:color w:val="000000"/>
          <w:kern w:val="2"/>
          <w:lang w:bidi="hi-IN"/>
        </w:rPr>
        <w:t xml:space="preserve">Разместить </w:t>
      </w:r>
      <w:r>
        <w:rPr>
          <w:color w:val="000000"/>
          <w:kern w:val="2"/>
          <w:lang w:bidi="hi-IN"/>
        </w:rPr>
        <w:t>схемы</w:t>
      </w:r>
      <w:proofErr w:type="gramEnd"/>
      <w:r>
        <w:rPr>
          <w:color w:val="000000"/>
          <w:kern w:val="2"/>
          <w:lang w:bidi="hi-IN"/>
        </w:rPr>
        <w:t xml:space="preserve"> расположения </w:t>
      </w:r>
      <w:r w:rsidR="00EF216F">
        <w:rPr>
          <w:color w:val="000000"/>
          <w:kern w:val="2"/>
          <w:lang w:bidi="hi-IN"/>
        </w:rPr>
        <w:t xml:space="preserve"> земельных участков </w:t>
      </w:r>
      <w:r>
        <w:rPr>
          <w:color w:val="000000"/>
          <w:kern w:val="2"/>
          <w:lang w:bidi="hi-IN"/>
        </w:rPr>
        <w:t xml:space="preserve"> на кадастровом плане территории </w:t>
      </w:r>
      <w:r w:rsidR="00EF216F">
        <w:rPr>
          <w:color w:val="000000"/>
          <w:kern w:val="2"/>
          <w:lang w:bidi="hi-IN"/>
        </w:rPr>
        <w:t xml:space="preserve">под многоквартирными домами, расположенными по адресу: Курская область, Курчатовский район, поселок имени К. Либкнехта, ул. </w:t>
      </w:r>
      <w:r>
        <w:rPr>
          <w:color w:val="000000"/>
          <w:kern w:val="2"/>
          <w:lang w:bidi="hi-IN"/>
        </w:rPr>
        <w:t>Парков</w:t>
      </w:r>
      <w:r w:rsidR="00EF216F">
        <w:rPr>
          <w:color w:val="000000"/>
          <w:kern w:val="2"/>
          <w:lang w:bidi="hi-IN"/>
        </w:rPr>
        <w:t xml:space="preserve">ая </w:t>
      </w:r>
      <w:r>
        <w:rPr>
          <w:color w:val="000000"/>
          <w:kern w:val="2"/>
          <w:lang w:bidi="hi-IN"/>
        </w:rPr>
        <w:t>11</w:t>
      </w:r>
      <w:r w:rsidR="00EF216F">
        <w:rPr>
          <w:color w:val="000000"/>
          <w:kern w:val="2"/>
          <w:lang w:bidi="hi-IN"/>
        </w:rPr>
        <w:t>, ул. Сов</w:t>
      </w:r>
      <w:r>
        <w:rPr>
          <w:color w:val="000000"/>
          <w:kern w:val="2"/>
          <w:lang w:bidi="hi-IN"/>
        </w:rPr>
        <w:t>хозн</w:t>
      </w:r>
      <w:r w:rsidR="00EF216F">
        <w:rPr>
          <w:color w:val="000000"/>
          <w:kern w:val="2"/>
          <w:lang w:bidi="hi-IN"/>
        </w:rPr>
        <w:t xml:space="preserve">ая </w:t>
      </w:r>
      <w:r>
        <w:rPr>
          <w:color w:val="000000"/>
          <w:kern w:val="2"/>
          <w:lang w:bidi="hi-IN"/>
        </w:rPr>
        <w:t>15</w:t>
      </w:r>
      <w:r w:rsidR="00EF216F">
        <w:rPr>
          <w:color w:val="000000"/>
          <w:kern w:val="2"/>
          <w:lang w:bidi="hi-IN"/>
        </w:rPr>
        <w:t xml:space="preserve">, в </w:t>
      </w:r>
      <w:r w:rsidR="00EF216F" w:rsidRPr="00EF216F">
        <w:rPr>
          <w:color w:val="000000"/>
          <w:kern w:val="2"/>
          <w:lang w:bidi="hi-IN"/>
        </w:rPr>
        <w:t xml:space="preserve"> сети Интернет на официальном сайте муниципального образования «поселок имени К. </w:t>
      </w:r>
      <w:r w:rsidR="00AA7581">
        <w:rPr>
          <w:color w:val="000000"/>
          <w:kern w:val="2"/>
          <w:lang w:bidi="hi-IN"/>
        </w:rPr>
        <w:t xml:space="preserve">                                                                                                       </w:t>
      </w:r>
      <w:r w:rsidR="00EF216F" w:rsidRPr="00EF216F">
        <w:rPr>
          <w:color w:val="000000"/>
          <w:kern w:val="2"/>
          <w:lang w:bidi="hi-IN"/>
        </w:rPr>
        <w:t xml:space="preserve">Либкнехта» Курчатовского района Курской области </w:t>
      </w:r>
      <w:hyperlink r:id="rId9" w:history="1">
        <w:r w:rsidR="00EF216F" w:rsidRPr="00EF216F">
          <w:rPr>
            <w:b/>
            <w:i/>
            <w:u w:val="single"/>
          </w:rPr>
          <w:t>http://поселок-клибкнехта.рф</w:t>
        </w:r>
      </w:hyperlink>
      <w:r w:rsidR="00EF216F" w:rsidRPr="00EF216F">
        <w:rPr>
          <w:color w:val="000000"/>
          <w:kern w:val="2"/>
          <w:lang w:bidi="hi-IN"/>
        </w:rPr>
        <w:t> </w:t>
      </w:r>
      <w:r>
        <w:rPr>
          <w:color w:val="000000"/>
          <w:kern w:val="2"/>
          <w:lang w:bidi="hi-IN"/>
        </w:rPr>
        <w:t>2</w:t>
      </w:r>
      <w:r w:rsidR="00DD794C">
        <w:rPr>
          <w:color w:val="000000"/>
          <w:kern w:val="2"/>
          <w:lang w:bidi="hi-IN"/>
        </w:rPr>
        <w:t>6ё</w:t>
      </w:r>
      <w:r w:rsidR="00EF216F" w:rsidRPr="00EF216F">
        <w:rPr>
          <w:color w:val="000000"/>
          <w:kern w:val="2"/>
          <w:lang w:bidi="hi-IN"/>
        </w:rPr>
        <w:t xml:space="preserve"> </w:t>
      </w:r>
      <w:r>
        <w:rPr>
          <w:color w:val="000000"/>
          <w:kern w:val="2"/>
          <w:lang w:bidi="hi-IN"/>
        </w:rPr>
        <w:t>августа</w:t>
      </w:r>
      <w:r w:rsidR="00EF216F" w:rsidRPr="00EF216F">
        <w:rPr>
          <w:color w:val="000000"/>
          <w:kern w:val="2"/>
          <w:lang w:bidi="hi-IN"/>
        </w:rPr>
        <w:t xml:space="preserve">  202</w:t>
      </w:r>
      <w:r>
        <w:rPr>
          <w:color w:val="000000"/>
          <w:kern w:val="2"/>
          <w:lang w:bidi="hi-IN"/>
        </w:rPr>
        <w:t>2</w:t>
      </w:r>
      <w:r w:rsidR="00EF216F" w:rsidRPr="00EF216F">
        <w:rPr>
          <w:color w:val="000000"/>
          <w:kern w:val="2"/>
          <w:lang w:bidi="hi-IN"/>
        </w:rPr>
        <w:t xml:space="preserve"> года.</w:t>
      </w:r>
    </w:p>
    <w:p w:rsidR="00EF216F" w:rsidRDefault="00EF216F" w:rsidP="00EF216F">
      <w:pPr>
        <w:widowControl w:val="0"/>
        <w:suppressAutoHyphens/>
        <w:ind w:firstLine="709"/>
        <w:jc w:val="both"/>
      </w:pPr>
      <w:r w:rsidRPr="00EF216F">
        <w:rPr>
          <w:rFonts w:eastAsia="SimSun" w:cs="Mangal"/>
          <w:kern w:val="2"/>
          <w:lang w:eastAsia="hi-IN" w:bidi="hi-IN"/>
        </w:rPr>
        <w:t>4. </w:t>
      </w:r>
      <w:r w:rsidRPr="00EF216F">
        <w:t xml:space="preserve">Разместить экспозицию </w:t>
      </w:r>
      <w:r w:rsidR="0072281C">
        <w:t xml:space="preserve">схем расположения </w:t>
      </w:r>
      <w:r>
        <w:t xml:space="preserve"> земельных  участков</w:t>
      </w:r>
      <w:r w:rsidR="0072281C">
        <w:t xml:space="preserve"> на кадастровом </w:t>
      </w:r>
      <w:r w:rsidR="0072281C">
        <w:lastRenderedPageBreak/>
        <w:t>плане территории под многоквартирными домами</w:t>
      </w:r>
      <w:proofErr w:type="gramStart"/>
      <w:r w:rsidR="0072281C">
        <w:t xml:space="preserve"> </w:t>
      </w:r>
      <w:r>
        <w:t xml:space="preserve"> ,</w:t>
      </w:r>
      <w:proofErr w:type="gramEnd"/>
      <w:r>
        <w:t xml:space="preserve"> расположенны</w:t>
      </w:r>
      <w:r w:rsidR="0072281C">
        <w:t>х</w:t>
      </w:r>
      <w:r>
        <w:t xml:space="preserve"> по адресу : Курская область</w:t>
      </w:r>
      <w:r w:rsidR="00575ABB">
        <w:t xml:space="preserve">, Курчатовский район, </w:t>
      </w:r>
      <w:r w:rsidRPr="00EF216F">
        <w:t>поселок имени К.</w:t>
      </w:r>
      <w:r w:rsidR="00575ABB">
        <w:t xml:space="preserve"> </w:t>
      </w:r>
      <w:r w:rsidRPr="00EF216F">
        <w:t>Либкнехта</w:t>
      </w:r>
      <w:r w:rsidR="00575ABB">
        <w:t xml:space="preserve">, ул. </w:t>
      </w:r>
      <w:r w:rsidR="0072281C">
        <w:t>Парков</w:t>
      </w:r>
      <w:r w:rsidR="00575ABB">
        <w:t xml:space="preserve">ая </w:t>
      </w:r>
      <w:r w:rsidR="0072281C">
        <w:t>11</w:t>
      </w:r>
      <w:r w:rsidR="00575ABB">
        <w:t>, ул. Сов</w:t>
      </w:r>
      <w:r w:rsidR="0072281C">
        <w:t>хозн</w:t>
      </w:r>
      <w:r w:rsidR="00575ABB">
        <w:t xml:space="preserve">ая </w:t>
      </w:r>
      <w:r w:rsidR="0072281C">
        <w:t>15</w:t>
      </w:r>
      <w:r w:rsidR="00575ABB">
        <w:t xml:space="preserve"> </w:t>
      </w:r>
      <w:r w:rsidRPr="00EF216F">
        <w:t xml:space="preserve">  в актовом зале администрации поселка имени К. Либкнехта Курчатовского района Курской области, расположенной по адресу: Курская область, Курчатовский район, поселок имени К. Либкнехта, ул. З. Х. Суворова, д.7а. Посещение указанной экспозиции возможно в рабочие дни с 8.00 до 12.00 и 14.00 до 16.00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</w:pPr>
    </w:p>
    <w:p w:rsidR="00EF216F" w:rsidRDefault="00EF216F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  <w:r w:rsidRPr="00EF216F">
        <w:rPr>
          <w:rFonts w:eastAsia="SimSun" w:cs="Mangal"/>
          <w:kern w:val="2"/>
          <w:lang w:eastAsia="hi-IN" w:bidi="hi-IN"/>
        </w:rPr>
        <w:t>Место проведения публичных слушаний определить: здание администрации поселка имени К. Либкнехта (Курская область, Курчатовский район, поселок имени К. Либкнехта, ул. З. Х. Суворова,7а), начало слушаний в 15-00 часов.</w:t>
      </w:r>
    </w:p>
    <w:p w:rsidR="00575ABB" w:rsidRPr="00EF216F" w:rsidRDefault="00575ABB" w:rsidP="00EF216F">
      <w:pPr>
        <w:widowControl w:val="0"/>
        <w:suppressAutoHyphens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72281C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5. Создать комиссию по организации публичных слушаний по обсуждению</w:t>
      </w:r>
      <w:r w:rsidR="00575ABB" w:rsidRPr="00575ABB">
        <w:t xml:space="preserve"> </w:t>
      </w:r>
      <w:r w:rsidR="00DA40D7">
        <w:t xml:space="preserve">схем расположения </w:t>
      </w:r>
      <w:r w:rsidR="00575ABB">
        <w:t xml:space="preserve"> земельных  участков</w:t>
      </w:r>
      <w:r w:rsidR="00DA40D7">
        <w:t xml:space="preserve"> на кадастровом плане территории под многоквартирными домами</w:t>
      </w:r>
      <w:proofErr w:type="gramStart"/>
      <w:r w:rsidR="00DA40D7">
        <w:t xml:space="preserve"> </w:t>
      </w:r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ул. </w:t>
      </w:r>
      <w:r w:rsidR="0072281C">
        <w:t>Парковая</w:t>
      </w:r>
      <w:r w:rsidR="00575ABB">
        <w:t xml:space="preserve"> </w:t>
      </w:r>
      <w:r w:rsidR="0072281C">
        <w:t>11</w:t>
      </w:r>
      <w:r w:rsidR="00575ABB">
        <w:t>, ул. Сов</w:t>
      </w:r>
      <w:r w:rsidR="0072281C">
        <w:t>хозная</w:t>
      </w:r>
      <w:r w:rsidR="00575ABB">
        <w:t xml:space="preserve"> </w:t>
      </w:r>
      <w:r w:rsidR="0072281C">
        <w:t>15</w:t>
      </w:r>
      <w:r w:rsidR="00575ABB">
        <w:t xml:space="preserve"> </w:t>
      </w:r>
      <w:r w:rsidRPr="00EF216F">
        <w:t>утвердить ее состав (Приложение №3).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6. Утвердить положение о комиссии по организации и проведению публичных слушаний по рассмотрению</w:t>
      </w:r>
      <w:r w:rsidR="007A59C4">
        <w:t xml:space="preserve"> и утверждению</w:t>
      </w:r>
      <w:r w:rsidR="00DA40D7" w:rsidRPr="00DA40D7">
        <w:t xml:space="preserve"> </w:t>
      </w:r>
      <w:r w:rsidR="00DA40D7">
        <w:t>схем расположения  земельных  участков на кадастровом плане территории  под многоквартирными домами, расположенных по адресу</w:t>
      </w:r>
      <w:proofErr w:type="gramStart"/>
      <w:r w:rsidR="00DA40D7">
        <w:t xml:space="preserve"> :</w:t>
      </w:r>
      <w:proofErr w:type="gramEnd"/>
      <w:r w:rsidR="00DA40D7">
        <w:t xml:space="preserve"> Курская область, Курчатовский район, </w:t>
      </w:r>
      <w:r w:rsidR="00DA40D7" w:rsidRPr="00EF216F">
        <w:t>поселок имени К.</w:t>
      </w:r>
      <w:r w:rsidR="00DA40D7">
        <w:t xml:space="preserve"> </w:t>
      </w:r>
      <w:r w:rsidR="00DA40D7" w:rsidRPr="00EF216F">
        <w:t>Либкнехта</w:t>
      </w:r>
      <w:r w:rsidR="00DA40D7">
        <w:t xml:space="preserve">, ул. Парковая 11, ул. Совхозная 15 </w:t>
      </w:r>
      <w:r w:rsidR="00575ABB" w:rsidRPr="00575ABB">
        <w:t xml:space="preserve"> </w:t>
      </w:r>
      <w:r w:rsidRPr="00EF216F">
        <w:t>(приложение№4).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7. Утвердить порядок рассмотрения и учета поступивших предложений и замечаний по</w:t>
      </w:r>
      <w:r w:rsidR="00575ABB" w:rsidRPr="00575ABB">
        <w:t xml:space="preserve"> </w:t>
      </w:r>
      <w:r w:rsidR="00DA40D7">
        <w:t xml:space="preserve">схемам расположения </w:t>
      </w:r>
      <w:r w:rsidR="00575ABB">
        <w:t xml:space="preserve"> земельных  участков</w:t>
      </w:r>
      <w:r w:rsidR="00DA40D7">
        <w:t xml:space="preserve"> на </w:t>
      </w:r>
      <w:r w:rsidR="00541525">
        <w:t>кадастровом плане территории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ул. </w:t>
      </w:r>
      <w:r w:rsidR="00541525">
        <w:t>Парковая</w:t>
      </w:r>
      <w:r w:rsidR="00575ABB">
        <w:t xml:space="preserve"> </w:t>
      </w:r>
      <w:r w:rsidR="00541525">
        <w:t>11</w:t>
      </w:r>
      <w:r w:rsidR="00575ABB">
        <w:t>, ул. Сов</w:t>
      </w:r>
      <w:r w:rsidR="00541525">
        <w:t xml:space="preserve">хозная </w:t>
      </w:r>
      <w:r w:rsidR="00575ABB">
        <w:t xml:space="preserve"> </w:t>
      </w:r>
      <w:r w:rsidR="00541525">
        <w:t>15</w:t>
      </w:r>
      <w:r w:rsidR="00575ABB">
        <w:t xml:space="preserve"> </w:t>
      </w:r>
      <w:r w:rsidRPr="00EF216F">
        <w:t xml:space="preserve"> (приложение№5).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 xml:space="preserve">8. Установить срок для приема предложений и замечаний от участников публичных слушаний </w:t>
      </w:r>
      <w:r w:rsidR="00541525">
        <w:t xml:space="preserve">схем расположения </w:t>
      </w:r>
      <w:r w:rsidR="00575ABB">
        <w:t xml:space="preserve"> земельных  участков</w:t>
      </w:r>
      <w:r w:rsidR="00541525">
        <w:t xml:space="preserve"> на кадастровом плане территории под многоквартирными домами</w:t>
      </w:r>
      <w:proofErr w:type="gramStart"/>
      <w:r w:rsidR="00575ABB">
        <w:t xml:space="preserve"> ,</w:t>
      </w:r>
      <w:proofErr w:type="gramEnd"/>
      <w:r w:rsidR="00575ABB">
        <w:t xml:space="preserve"> расположенных по адресу : Курская область, Курчатовский район, </w:t>
      </w:r>
      <w:r w:rsidR="00575ABB" w:rsidRPr="00EF216F">
        <w:t>поселок имени К.</w:t>
      </w:r>
      <w:r w:rsidR="00575ABB">
        <w:t xml:space="preserve"> </w:t>
      </w:r>
      <w:r w:rsidR="00575ABB" w:rsidRPr="00EF216F">
        <w:t>Либкнехта</w:t>
      </w:r>
      <w:r w:rsidR="00575ABB">
        <w:t xml:space="preserve">, ул. </w:t>
      </w:r>
      <w:r w:rsidR="00541525">
        <w:t>Парковая  11</w:t>
      </w:r>
      <w:r w:rsidR="00575ABB">
        <w:t>, ул. Сов</w:t>
      </w:r>
      <w:r w:rsidR="00541525">
        <w:t>хозн</w:t>
      </w:r>
      <w:r w:rsidR="00575ABB">
        <w:t xml:space="preserve">ая </w:t>
      </w:r>
      <w:r w:rsidR="00541525">
        <w:t>1</w:t>
      </w:r>
      <w:r w:rsidR="00A7582E">
        <w:t>5</w:t>
      </w:r>
      <w:r w:rsidR="00575ABB">
        <w:t xml:space="preserve"> </w:t>
      </w:r>
      <w:r w:rsidR="00541525">
        <w:t xml:space="preserve"> </w:t>
      </w:r>
      <w:r w:rsidRPr="00EF216F">
        <w:t xml:space="preserve">с 12 часов 00 мин </w:t>
      </w:r>
      <w:r w:rsidR="00541525">
        <w:t xml:space="preserve">26 </w:t>
      </w:r>
      <w:r w:rsidR="00575ABB">
        <w:t xml:space="preserve"> </w:t>
      </w:r>
      <w:r w:rsidR="00541525">
        <w:t>августа</w:t>
      </w:r>
      <w:r w:rsidRPr="00EF216F">
        <w:t xml:space="preserve">  202</w:t>
      </w:r>
      <w:r w:rsidR="00541525">
        <w:t>2</w:t>
      </w:r>
      <w:r w:rsidRPr="00EF216F">
        <w:t xml:space="preserve"> года до</w:t>
      </w:r>
      <w:r w:rsidR="00D91C80">
        <w:t xml:space="preserve"> </w:t>
      </w:r>
      <w:r w:rsidR="00541525">
        <w:t>22</w:t>
      </w:r>
      <w:r w:rsidR="00D91C80">
        <w:t xml:space="preserve"> </w:t>
      </w:r>
      <w:r w:rsidR="00541525">
        <w:t>сентя</w:t>
      </w:r>
      <w:r w:rsidR="00D91C80">
        <w:t>бря 202</w:t>
      </w:r>
      <w:r w:rsidR="00541525">
        <w:t>2</w:t>
      </w:r>
      <w:r w:rsidR="00D91C80">
        <w:t xml:space="preserve"> г. 17</w:t>
      </w:r>
      <w:r w:rsidRPr="00EF216F">
        <w:t xml:space="preserve"> часов 00</w:t>
      </w:r>
      <w:r w:rsidR="00D91C80">
        <w:t xml:space="preserve"> мин.</w:t>
      </w:r>
      <w:r w:rsidRPr="00EF216F">
        <w:t xml:space="preserve">  2021 года включительно.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9.</w:t>
      </w:r>
      <w:proofErr w:type="gramStart"/>
      <w:r w:rsidRPr="00EF216F">
        <w:t>Контроль за</w:t>
      </w:r>
      <w:proofErr w:type="gramEnd"/>
      <w:r w:rsidRPr="00EF216F">
        <w:t xml:space="preserve"> исполнением настоящего распоряжения оставляю за собой.</w:t>
      </w:r>
    </w:p>
    <w:p w:rsidR="00EF216F" w:rsidRPr="00EF216F" w:rsidRDefault="00EF216F" w:rsidP="00EF216F">
      <w:pPr>
        <w:widowControl w:val="0"/>
        <w:shd w:val="clear" w:color="auto" w:fill="FFFFFF"/>
        <w:ind w:firstLine="709"/>
        <w:jc w:val="both"/>
      </w:pPr>
      <w:r w:rsidRPr="00EF216F">
        <w:t>10. Постановление вступает в силу со дня его официального опубликования.</w:t>
      </w:r>
    </w:p>
    <w:p w:rsidR="00EF216F" w:rsidRPr="00EF216F" w:rsidRDefault="00EF216F" w:rsidP="00EF216F">
      <w:pPr>
        <w:shd w:val="clear" w:color="auto" w:fill="FFFFFF"/>
        <w:spacing w:after="150" w:line="300" w:lineRule="atLeast"/>
        <w:jc w:val="both"/>
      </w:pPr>
    </w:p>
    <w:p w:rsidR="00EF216F" w:rsidRPr="00EF216F" w:rsidRDefault="00EF216F" w:rsidP="00EF216F">
      <w:pPr>
        <w:widowControl w:val="0"/>
        <w:tabs>
          <w:tab w:val="left" w:pos="7605"/>
        </w:tabs>
        <w:suppressAutoHyphens/>
        <w:rPr>
          <w:rFonts w:eastAsia="SimSun" w:cs="Mangal"/>
          <w:kern w:val="2"/>
          <w:lang w:eastAsia="hi-IN" w:bidi="hi-IN"/>
        </w:rPr>
      </w:pPr>
    </w:p>
    <w:p w:rsidR="005E5EA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>Глава поселка имени К. Либкнехта</w:t>
      </w:r>
    </w:p>
    <w:p w:rsidR="005E5EA2" w:rsidRPr="003308F2" w:rsidRDefault="005E5EA2" w:rsidP="005E5EA2">
      <w:pPr>
        <w:pStyle w:val="a4"/>
        <w:shd w:val="clear" w:color="auto" w:fill="FFFFFF"/>
        <w:spacing w:before="0" w:beforeAutospacing="0" w:after="150" w:afterAutospacing="0" w:line="300" w:lineRule="atLeast"/>
        <w:jc w:val="both"/>
      </w:pPr>
      <w:r>
        <w:t xml:space="preserve">Курчатовского района                                                                                  А. М. </w:t>
      </w:r>
      <w:proofErr w:type="spellStart"/>
      <w:r>
        <w:t>Туточкин</w:t>
      </w:r>
      <w:proofErr w:type="spellEnd"/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72281C" w:rsidRDefault="0072281C" w:rsidP="000B7374">
      <w:pPr>
        <w:shd w:val="clear" w:color="auto" w:fill="FFFFFF"/>
        <w:spacing w:after="150" w:line="300" w:lineRule="atLeast"/>
        <w:contextualSpacing/>
        <w:jc w:val="right"/>
      </w:pPr>
    </w:p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>Приложение №1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widowControl w:val="0"/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widowControl w:val="0"/>
        <w:shd w:val="clear" w:color="auto" w:fill="FFFFFF"/>
        <w:tabs>
          <w:tab w:val="left" w:pos="5850"/>
        </w:tabs>
        <w:jc w:val="right"/>
      </w:pPr>
      <w:r w:rsidRPr="00D91C80">
        <w:tab/>
        <w:t>от</w:t>
      </w:r>
      <w:r w:rsidR="00DD794C">
        <w:t xml:space="preserve"> 25 </w:t>
      </w:r>
      <w:r w:rsidRPr="00D91C80">
        <w:t>.</w:t>
      </w:r>
      <w:r w:rsidR="00DD794C">
        <w:t>08</w:t>
      </w:r>
      <w:r w:rsidRPr="00D91C80">
        <w:t>.202</w:t>
      </w:r>
      <w:r w:rsidR="00DD794C">
        <w:t>2</w:t>
      </w:r>
      <w:r w:rsidRPr="00D91C80">
        <w:t xml:space="preserve"> г. №</w:t>
      </w:r>
      <w:r w:rsidR="00DD794C">
        <w:t>218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jc w:val="center"/>
        <w:rPr>
          <w:color w:val="000000"/>
        </w:rPr>
      </w:pPr>
      <w:r w:rsidRPr="00D91C80">
        <w:rPr>
          <w:b/>
          <w:bCs/>
          <w:color w:val="000000"/>
        </w:rPr>
        <w:t xml:space="preserve">Место и время проведения собраний участников публичных слушаний по рассмотрению </w:t>
      </w:r>
      <w:r w:rsidR="00DD794C">
        <w:rPr>
          <w:b/>
          <w:bCs/>
          <w:color w:val="000000"/>
        </w:rPr>
        <w:t xml:space="preserve"> схем расположения </w:t>
      </w:r>
      <w:r>
        <w:rPr>
          <w:b/>
          <w:bCs/>
          <w:color w:val="000000"/>
        </w:rPr>
        <w:t xml:space="preserve"> земельных участков</w:t>
      </w:r>
      <w:r w:rsidR="00DD794C">
        <w:rPr>
          <w:b/>
          <w:bCs/>
          <w:color w:val="000000"/>
        </w:rPr>
        <w:t xml:space="preserve"> на кадастровом плане территории </w:t>
      </w:r>
      <w:r>
        <w:rPr>
          <w:b/>
          <w:bCs/>
          <w:color w:val="000000"/>
        </w:rPr>
        <w:t xml:space="preserve"> под многоквартирными домами, расположенными по адресу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Курская область, Курчатовский район, поселок имени К. Либкнехта, ул. </w:t>
      </w:r>
      <w:r w:rsidR="00DD794C">
        <w:rPr>
          <w:b/>
          <w:bCs/>
          <w:color w:val="000000"/>
        </w:rPr>
        <w:t>Парковая</w:t>
      </w:r>
      <w:r>
        <w:rPr>
          <w:b/>
          <w:bCs/>
          <w:color w:val="000000"/>
        </w:rPr>
        <w:t xml:space="preserve">  </w:t>
      </w:r>
      <w:r w:rsidR="00DD794C">
        <w:rPr>
          <w:b/>
          <w:bCs/>
          <w:color w:val="000000"/>
        </w:rPr>
        <w:t>11</w:t>
      </w:r>
      <w:r>
        <w:rPr>
          <w:b/>
          <w:bCs/>
          <w:color w:val="000000"/>
        </w:rPr>
        <w:t>, Сов</w:t>
      </w:r>
      <w:r w:rsidR="00DD794C">
        <w:rPr>
          <w:b/>
          <w:bCs/>
          <w:color w:val="000000"/>
        </w:rPr>
        <w:t>хозн</w:t>
      </w:r>
      <w:r>
        <w:rPr>
          <w:b/>
          <w:bCs/>
          <w:color w:val="000000"/>
        </w:rPr>
        <w:t>ая</w:t>
      </w:r>
      <w:r w:rsidR="00DD794C">
        <w:rPr>
          <w:b/>
          <w:bCs/>
          <w:color w:val="000000"/>
        </w:rPr>
        <w:t xml:space="preserve">  </w:t>
      </w:r>
      <w:r w:rsidR="00A7582E">
        <w:rPr>
          <w:b/>
          <w:bCs/>
          <w:color w:val="000000"/>
        </w:rPr>
        <w:t>15</w:t>
      </w:r>
    </w:p>
    <w:p w:rsidR="00D91C80" w:rsidRPr="00D91C80" w:rsidRDefault="00D91C80" w:rsidP="00D91C80">
      <w:pPr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727"/>
        <w:gridCol w:w="2670"/>
        <w:gridCol w:w="1613"/>
        <w:gridCol w:w="1889"/>
      </w:tblGrid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 xml:space="preserve">№ </w:t>
            </w:r>
            <w:proofErr w:type="gramStart"/>
            <w:r w:rsidRPr="00D91C80">
              <w:rPr>
                <w:b/>
                <w:color w:val="000000"/>
              </w:rPr>
              <w:t>п</w:t>
            </w:r>
            <w:proofErr w:type="gramEnd"/>
            <w:r w:rsidRPr="00D91C80">
              <w:rPr>
                <w:b/>
                <w:color w:val="000000"/>
              </w:rPr>
              <w:t>/п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Место проведения собрания участников публичных слушаний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Дата проведения собрания участников публичных слушаний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91C80" w:rsidRPr="00D91C80" w:rsidRDefault="00D91C80" w:rsidP="00D91C80">
            <w:pPr>
              <w:jc w:val="center"/>
              <w:rPr>
                <w:b/>
                <w:color w:val="000000"/>
              </w:rPr>
            </w:pPr>
            <w:r w:rsidRPr="00D91C80">
              <w:rPr>
                <w:b/>
                <w:color w:val="000000"/>
              </w:rPr>
              <w:t>Время проведения собрания участников публичных слушаний</w:t>
            </w:r>
          </w:p>
        </w:tc>
      </w:tr>
      <w:tr w:rsidR="00D91C80" w:rsidRPr="00D91C80" w:rsidTr="00B80DBF">
        <w:trPr>
          <w:tblCellSpacing w:w="0" w:type="dxa"/>
        </w:trPr>
        <w:tc>
          <w:tcPr>
            <w:tcW w:w="6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1.</w:t>
            </w:r>
          </w:p>
        </w:tc>
        <w:tc>
          <w:tcPr>
            <w:tcW w:w="276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поселок имени К. Либкнехта</w:t>
            </w:r>
          </w:p>
        </w:tc>
        <w:tc>
          <w:tcPr>
            <w:tcW w:w="270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Здание Администрации поселка имени К. Либкнехта Курчатовского района Курской области</w:t>
            </w:r>
          </w:p>
        </w:tc>
        <w:tc>
          <w:tcPr>
            <w:tcW w:w="16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A7582E" w:rsidP="00A758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91C80" w:rsidRPr="00D91C80">
              <w:rPr>
                <w:color w:val="000000"/>
              </w:rPr>
              <w:t>.</w:t>
            </w:r>
            <w:r>
              <w:rPr>
                <w:color w:val="000000"/>
              </w:rPr>
              <w:t>09</w:t>
            </w:r>
            <w:r w:rsidR="00D91C80" w:rsidRPr="00D91C80">
              <w:rPr>
                <w:color w:val="000000"/>
              </w:rPr>
              <w:t>.202</w:t>
            </w:r>
            <w:r>
              <w:rPr>
                <w:color w:val="000000"/>
              </w:rPr>
              <w:t>2</w:t>
            </w:r>
          </w:p>
        </w:tc>
        <w:tc>
          <w:tcPr>
            <w:tcW w:w="1905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91C80" w:rsidRPr="00D91C80" w:rsidRDefault="00D91C80" w:rsidP="00D91C80">
            <w:pPr>
              <w:jc w:val="center"/>
              <w:rPr>
                <w:color w:val="000000"/>
              </w:rPr>
            </w:pPr>
            <w:r w:rsidRPr="00D91C80">
              <w:rPr>
                <w:color w:val="000000"/>
              </w:rPr>
              <w:t>14.00</w:t>
            </w:r>
          </w:p>
        </w:tc>
      </w:tr>
    </w:tbl>
    <w:p w:rsidR="002C4187" w:rsidRDefault="002C4187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t>Приложение №2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A7582E">
        <w:t>25</w:t>
      </w:r>
      <w:r w:rsidRPr="00D91C80">
        <w:t>.</w:t>
      </w:r>
      <w:r w:rsidR="00A7582E">
        <w:t>08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 xml:space="preserve"> 218</w:t>
      </w:r>
    </w:p>
    <w:p w:rsidR="00D91C80" w:rsidRPr="00D91C80" w:rsidRDefault="00D91C80" w:rsidP="00D91C80">
      <w:pPr>
        <w:widowControl w:val="0"/>
        <w:jc w:val="center"/>
        <w:rPr>
          <w:b/>
          <w:bCs/>
          <w:color w:val="000000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</w:t>
      </w:r>
      <w:r w:rsidRPr="00D91C80">
        <w:rPr>
          <w:b/>
          <w:color w:val="2D2D2D"/>
          <w:spacing w:val="2"/>
        </w:rPr>
        <w:t xml:space="preserve">              ОПОВЕЩЕНИЕ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о начале проведения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br/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 xml:space="preserve">     По инициативе: </w:t>
      </w:r>
      <w:r w:rsidRPr="00D91C80">
        <w:rPr>
          <w:color w:val="2D2D2D"/>
          <w:spacing w:val="2"/>
          <w:u w:val="single"/>
        </w:rPr>
        <w:t xml:space="preserve">Главы поселка имени К. Либкнехта Курчатовского района Курской области </w:t>
      </w:r>
      <w:proofErr w:type="spellStart"/>
      <w:r w:rsidRPr="00D91C80">
        <w:rPr>
          <w:color w:val="2D2D2D"/>
          <w:spacing w:val="2"/>
          <w:u w:val="single"/>
        </w:rPr>
        <w:t>Туточкина</w:t>
      </w:r>
      <w:proofErr w:type="spellEnd"/>
      <w:r w:rsidRPr="00D91C80">
        <w:rPr>
          <w:color w:val="2D2D2D"/>
          <w:spacing w:val="2"/>
          <w:u w:val="single"/>
        </w:rPr>
        <w:t xml:space="preserve"> А.М. назначается проведение публичных слушаний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D91C80">
        <w:rPr>
          <w:color w:val="2D2D2D"/>
          <w:spacing w:val="2"/>
        </w:rPr>
        <w:t>           </w:t>
      </w:r>
      <w:r w:rsidRPr="00D91C80">
        <w:rPr>
          <w:color w:val="2D2D2D"/>
          <w:spacing w:val="2"/>
          <w:sz w:val="20"/>
          <w:szCs w:val="20"/>
        </w:rPr>
        <w:t>(Ф.И.О. (последнее - при наличии), наименование инициатора   проведения публичных слушаний)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</w:rPr>
        <w:t>  </w:t>
      </w:r>
      <w:r w:rsidRPr="00D91C80">
        <w:rPr>
          <w:color w:val="2D2D2D"/>
          <w:spacing w:val="2"/>
          <w:u w:val="single"/>
        </w:rPr>
        <w:t>по         </w:t>
      </w:r>
      <w:r>
        <w:rPr>
          <w:color w:val="2D2D2D"/>
          <w:spacing w:val="2"/>
          <w:u w:val="single"/>
        </w:rPr>
        <w:t xml:space="preserve">утверждению </w:t>
      </w:r>
      <w:r w:rsidR="003306E7">
        <w:rPr>
          <w:color w:val="2D2D2D"/>
          <w:spacing w:val="2"/>
          <w:u w:val="single"/>
        </w:rPr>
        <w:t xml:space="preserve">Схем расположения </w:t>
      </w:r>
      <w:r>
        <w:rPr>
          <w:color w:val="2D2D2D"/>
          <w:spacing w:val="2"/>
          <w:u w:val="single"/>
        </w:rPr>
        <w:t xml:space="preserve"> земельных участков</w:t>
      </w:r>
      <w:r w:rsidR="005E269D">
        <w:rPr>
          <w:color w:val="2D2D2D"/>
          <w:spacing w:val="2"/>
          <w:u w:val="single"/>
        </w:rPr>
        <w:t>, расположенных по адресу</w:t>
      </w:r>
      <w:proofErr w:type="gramStart"/>
      <w:r w:rsidR="005E269D">
        <w:rPr>
          <w:color w:val="2D2D2D"/>
          <w:spacing w:val="2"/>
          <w:u w:val="single"/>
        </w:rPr>
        <w:t xml:space="preserve"> :</w:t>
      </w:r>
      <w:proofErr w:type="gramEnd"/>
      <w:r w:rsidR="005E269D">
        <w:rPr>
          <w:color w:val="2D2D2D"/>
          <w:spacing w:val="2"/>
          <w:u w:val="single"/>
        </w:rPr>
        <w:t xml:space="preserve"> Курская область, Курчатовский район, поселок имени К. Либкнехта, ул. </w:t>
      </w:r>
      <w:r w:rsidR="00A7582E">
        <w:rPr>
          <w:color w:val="2D2D2D"/>
          <w:spacing w:val="2"/>
          <w:u w:val="single"/>
        </w:rPr>
        <w:t xml:space="preserve">Парковая </w:t>
      </w:r>
      <w:r w:rsidR="005E269D">
        <w:rPr>
          <w:color w:val="2D2D2D"/>
          <w:spacing w:val="2"/>
          <w:u w:val="single"/>
        </w:rPr>
        <w:t xml:space="preserve"> </w:t>
      </w:r>
      <w:r w:rsidR="00A7582E">
        <w:rPr>
          <w:color w:val="2D2D2D"/>
          <w:spacing w:val="2"/>
          <w:u w:val="single"/>
        </w:rPr>
        <w:t>11</w:t>
      </w:r>
      <w:r w:rsidR="005E269D">
        <w:rPr>
          <w:color w:val="2D2D2D"/>
          <w:spacing w:val="2"/>
          <w:u w:val="single"/>
        </w:rPr>
        <w:t>, ул. Сов</w:t>
      </w:r>
      <w:r w:rsidR="00A7582E">
        <w:rPr>
          <w:color w:val="2D2D2D"/>
          <w:spacing w:val="2"/>
          <w:u w:val="single"/>
        </w:rPr>
        <w:t>хозн</w:t>
      </w:r>
      <w:r w:rsidR="005E269D">
        <w:rPr>
          <w:color w:val="2D2D2D"/>
          <w:spacing w:val="2"/>
          <w:u w:val="single"/>
        </w:rPr>
        <w:t xml:space="preserve">ая </w:t>
      </w:r>
      <w:r w:rsidR="00A7582E">
        <w:rPr>
          <w:color w:val="2D2D2D"/>
          <w:spacing w:val="2"/>
          <w:u w:val="single"/>
        </w:rPr>
        <w:t xml:space="preserve"> </w:t>
      </w:r>
      <w:r w:rsidR="005E269D">
        <w:rPr>
          <w:color w:val="2D2D2D"/>
          <w:spacing w:val="2"/>
          <w:u w:val="single"/>
        </w:rPr>
        <w:t xml:space="preserve">7. 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    Перечень информационных материалов к рассматриваемому проекту: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     </w:t>
      </w:r>
    </w:p>
    <w:p w:rsidR="00046BB0" w:rsidRPr="00046BB0" w:rsidRDefault="00046BB0" w:rsidP="00046BB0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   </w:t>
      </w:r>
      <w:r w:rsidR="00A7582E">
        <w:rPr>
          <w:color w:val="2D2D2D"/>
          <w:spacing w:val="2"/>
        </w:rPr>
        <w:t xml:space="preserve"> Схемы расположения </w:t>
      </w:r>
      <w:r w:rsidR="005E269D" w:rsidRPr="00046BB0">
        <w:rPr>
          <w:color w:val="2D2D2D"/>
          <w:spacing w:val="2"/>
        </w:rPr>
        <w:t xml:space="preserve"> земельн</w:t>
      </w:r>
      <w:r w:rsidRPr="00046BB0">
        <w:rPr>
          <w:color w:val="2D2D2D"/>
          <w:spacing w:val="2"/>
        </w:rPr>
        <w:t xml:space="preserve">ых </w:t>
      </w:r>
      <w:r w:rsidR="005E269D" w:rsidRPr="00046BB0">
        <w:rPr>
          <w:color w:val="2D2D2D"/>
          <w:spacing w:val="2"/>
        </w:rPr>
        <w:t xml:space="preserve"> участк</w:t>
      </w:r>
      <w:r w:rsidRPr="00046BB0">
        <w:rPr>
          <w:color w:val="2D2D2D"/>
          <w:spacing w:val="2"/>
        </w:rPr>
        <w:t>ов</w:t>
      </w:r>
      <w:r w:rsidR="00A7582E">
        <w:rPr>
          <w:color w:val="2D2D2D"/>
          <w:spacing w:val="2"/>
        </w:rPr>
        <w:t xml:space="preserve"> на кадастровом плане территории под многоквартирными домами</w:t>
      </w:r>
      <w:r w:rsidR="005E269D" w:rsidRPr="00046BB0">
        <w:rPr>
          <w:color w:val="2D2D2D"/>
          <w:spacing w:val="2"/>
        </w:rPr>
        <w:t>, расположенн</w:t>
      </w:r>
      <w:r w:rsidRPr="00046BB0">
        <w:rPr>
          <w:color w:val="2D2D2D"/>
          <w:spacing w:val="2"/>
        </w:rPr>
        <w:t>ых</w:t>
      </w:r>
      <w:r w:rsidR="005E269D" w:rsidRPr="00046BB0">
        <w:rPr>
          <w:color w:val="2D2D2D"/>
          <w:spacing w:val="2"/>
        </w:rPr>
        <w:t xml:space="preserve"> по адресу</w:t>
      </w:r>
      <w:proofErr w:type="gramStart"/>
      <w:r w:rsidR="005E269D" w:rsidRPr="00046BB0">
        <w:rPr>
          <w:color w:val="2D2D2D"/>
          <w:spacing w:val="2"/>
        </w:rPr>
        <w:t xml:space="preserve"> :</w:t>
      </w:r>
      <w:proofErr w:type="gramEnd"/>
    </w:p>
    <w:p w:rsidR="00046BB0" w:rsidRPr="00046BB0" w:rsidRDefault="00046BB0" w:rsidP="00046BB0">
      <w:pPr>
        <w:shd w:val="clear" w:color="auto" w:fill="FFFFFF"/>
        <w:spacing w:line="315" w:lineRule="atLeast"/>
        <w:ind w:left="710"/>
        <w:jc w:val="both"/>
        <w:textAlignment w:val="baseline"/>
        <w:rPr>
          <w:color w:val="2D2D2D"/>
          <w:spacing w:val="2"/>
        </w:rPr>
      </w:pPr>
    </w:p>
    <w:p w:rsidR="00D91C80" w:rsidRPr="00046BB0" w:rsidRDefault="005E269D" w:rsidP="00046BB0">
      <w:pPr>
        <w:pStyle w:val="a5"/>
        <w:numPr>
          <w:ilvl w:val="0"/>
          <w:numId w:val="5"/>
        </w:num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046BB0">
        <w:rPr>
          <w:color w:val="2D2D2D"/>
          <w:spacing w:val="2"/>
        </w:rPr>
        <w:t xml:space="preserve">Курская область, Курчатовский район, поселок имени К. Либкнехта, ул. </w:t>
      </w:r>
      <w:r w:rsidR="00A7582E">
        <w:rPr>
          <w:color w:val="2D2D2D"/>
          <w:spacing w:val="2"/>
        </w:rPr>
        <w:t xml:space="preserve">Парковая </w:t>
      </w:r>
      <w:r w:rsidRPr="00046BB0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>11</w:t>
      </w:r>
      <w:r w:rsidR="00046BB0" w:rsidRPr="00046BB0">
        <w:rPr>
          <w:color w:val="2D2D2D"/>
          <w:spacing w:val="2"/>
        </w:rPr>
        <w:t>;</w:t>
      </w:r>
    </w:p>
    <w:p w:rsidR="00046BB0" w:rsidRPr="00046BB0" w:rsidRDefault="00046BB0" w:rsidP="00046BB0">
      <w:pPr>
        <w:pStyle w:val="a5"/>
        <w:numPr>
          <w:ilvl w:val="0"/>
          <w:numId w:val="5"/>
        </w:numPr>
        <w:rPr>
          <w:color w:val="2D2D2D"/>
          <w:spacing w:val="2"/>
        </w:rPr>
      </w:pPr>
      <w:r w:rsidRPr="00046BB0">
        <w:rPr>
          <w:color w:val="2D2D2D"/>
          <w:spacing w:val="2"/>
        </w:rPr>
        <w:t>Курская область, Курчатовский район, поселок имени К. Либкнехта, ул. Сов</w:t>
      </w:r>
      <w:r w:rsidR="00A7582E">
        <w:rPr>
          <w:color w:val="2D2D2D"/>
          <w:spacing w:val="2"/>
        </w:rPr>
        <w:t>хозн</w:t>
      </w:r>
      <w:r w:rsidRPr="00046BB0">
        <w:rPr>
          <w:color w:val="2D2D2D"/>
          <w:spacing w:val="2"/>
        </w:rPr>
        <w:t xml:space="preserve">ая </w:t>
      </w:r>
      <w:r w:rsidR="00A7582E">
        <w:rPr>
          <w:color w:val="2D2D2D"/>
          <w:spacing w:val="2"/>
        </w:rPr>
        <w:t>15.</w:t>
      </w:r>
    </w:p>
    <w:p w:rsidR="00046BB0" w:rsidRPr="00046BB0" w:rsidRDefault="00046BB0" w:rsidP="00046BB0">
      <w:pPr>
        <w:pStyle w:val="a5"/>
        <w:shd w:val="clear" w:color="auto" w:fill="FFFFFF"/>
        <w:spacing w:line="315" w:lineRule="atLeast"/>
        <w:ind w:left="1070"/>
        <w:jc w:val="both"/>
        <w:textAlignment w:val="baseline"/>
        <w:rPr>
          <w:color w:val="2D2D2D"/>
          <w:spacing w:val="2"/>
        </w:rPr>
      </w:pP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Информационные материалы будут размещены на официальном сайте</w:t>
      </w:r>
      <w:r w:rsidR="00046BB0">
        <w:rPr>
          <w:color w:val="2D2D2D"/>
          <w:spacing w:val="2"/>
        </w:rPr>
        <w:t xml:space="preserve"> </w:t>
      </w:r>
      <w:r w:rsidRPr="00D91C80">
        <w:rPr>
          <w:color w:val="2D2D2D"/>
          <w:spacing w:val="2"/>
        </w:rPr>
        <w:t xml:space="preserve">Администрации   поселка имени К. Либкнехта Курчатовского района Курской области   в  информационно-телекоммуникационной  сети "Интернет" </w:t>
      </w:r>
      <w:hyperlink r:id="rId10" w:history="1">
        <w:r w:rsidRPr="00D91C80">
          <w:rPr>
            <w:b/>
            <w:i/>
            <w:u w:val="single"/>
          </w:rPr>
          <w:t>http://поселок-клибкнехта.рф</w:t>
        </w:r>
      </w:hyperlink>
      <w:r w:rsidRPr="00D91C80">
        <w:rPr>
          <w:color w:val="000000"/>
          <w:kern w:val="2"/>
          <w:lang w:bidi="hi-IN"/>
        </w:rPr>
        <w:t> </w:t>
      </w:r>
      <w:r w:rsidRPr="00D91C80">
        <w:rPr>
          <w:color w:val="2D2D2D"/>
          <w:spacing w:val="2"/>
        </w:rPr>
        <w:t xml:space="preserve">  с "</w:t>
      </w:r>
      <w:r w:rsidR="00A7582E">
        <w:rPr>
          <w:color w:val="2D2D2D"/>
          <w:spacing w:val="2"/>
        </w:rPr>
        <w:t>26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>08</w:t>
      </w:r>
      <w:r w:rsidRPr="00D91C80">
        <w:rPr>
          <w:color w:val="2D2D2D"/>
          <w:spacing w:val="2"/>
        </w:rPr>
        <w:t>.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Дата проведения публичных слушаний: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с "</w:t>
      </w:r>
      <w:r w:rsidR="00A7582E">
        <w:rPr>
          <w:color w:val="2D2D2D"/>
          <w:spacing w:val="2"/>
        </w:rPr>
        <w:t>26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 xml:space="preserve">августа </w:t>
      </w:r>
      <w:r w:rsidRPr="00D91C80">
        <w:rPr>
          <w:color w:val="2D2D2D"/>
          <w:spacing w:val="2"/>
        </w:rPr>
        <w:t xml:space="preserve"> 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г. 14.00 часов  до 14.00 часов</w:t>
      </w:r>
      <w:r w:rsidR="00A7582E">
        <w:rPr>
          <w:color w:val="2D2D2D"/>
          <w:spacing w:val="2"/>
        </w:rPr>
        <w:t xml:space="preserve">  «26» </w:t>
      </w:r>
      <w:r w:rsidRPr="00D91C80">
        <w:rPr>
          <w:color w:val="2D2D2D"/>
          <w:spacing w:val="2"/>
        </w:rPr>
        <w:t xml:space="preserve"> </w:t>
      </w:r>
      <w:r w:rsidR="00A7582E">
        <w:rPr>
          <w:color w:val="2D2D2D"/>
          <w:spacing w:val="2"/>
        </w:rPr>
        <w:t>сентя</w:t>
      </w:r>
      <w:r w:rsidRPr="00D91C80">
        <w:rPr>
          <w:color w:val="2D2D2D"/>
          <w:spacing w:val="2"/>
        </w:rPr>
        <w:t>бря 202</w:t>
      </w:r>
      <w:r w:rsidR="00A7582E">
        <w:rPr>
          <w:color w:val="2D2D2D"/>
          <w:spacing w:val="2"/>
        </w:rPr>
        <w:t>2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u w:val="single"/>
        </w:rPr>
      </w:pPr>
      <w:r w:rsidRPr="00D91C80">
        <w:rPr>
          <w:color w:val="2D2D2D"/>
          <w:spacing w:val="2"/>
          <w:u w:val="single"/>
        </w:rPr>
        <w:t xml:space="preserve">Курская область, Курчатовский район,  п. им. </w:t>
      </w:r>
      <w:proofErr w:type="spellStart"/>
      <w:r w:rsidRPr="00D91C80">
        <w:rPr>
          <w:color w:val="2D2D2D"/>
          <w:spacing w:val="2"/>
          <w:u w:val="single"/>
        </w:rPr>
        <w:t>К.Либкнехта</w:t>
      </w:r>
      <w:proofErr w:type="spellEnd"/>
      <w:r w:rsidRPr="00D91C80">
        <w:rPr>
          <w:color w:val="2D2D2D"/>
          <w:spacing w:val="2"/>
          <w:u w:val="single"/>
        </w:rPr>
        <w:t>, ул. З. Х. Суворова</w:t>
      </w:r>
      <w:proofErr w:type="gramStart"/>
      <w:r w:rsidRPr="00D91C80">
        <w:rPr>
          <w:color w:val="2D2D2D"/>
          <w:spacing w:val="2"/>
          <w:u w:val="single"/>
        </w:rPr>
        <w:t>,д</w:t>
      </w:r>
      <w:proofErr w:type="gramEnd"/>
      <w:r w:rsidR="00046BB0">
        <w:rPr>
          <w:color w:val="2D2D2D"/>
          <w:spacing w:val="2"/>
          <w:u w:val="single"/>
        </w:rPr>
        <w:t>7а</w:t>
      </w:r>
      <w:r w:rsidRPr="00D91C80">
        <w:rPr>
          <w:color w:val="2D2D2D"/>
          <w:spacing w:val="2"/>
          <w:u w:val="single"/>
        </w:rPr>
        <w:t>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(адрес)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срок регистрации участников публичных слушаний с 13.00 часов  до 14.00 часов.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                                                 (время регистрации)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    С  документацией  по  подготовке  и проведению публичных слушаний можно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ознакомиться  в Администрации поселка имени К. Либкнехта Курчатовского района курской области  по 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Предложения и замечания </w:t>
      </w:r>
      <w:proofErr w:type="gramStart"/>
      <w:r w:rsidRPr="00D91C80">
        <w:rPr>
          <w:color w:val="2D2D2D"/>
          <w:spacing w:val="2"/>
        </w:rPr>
        <w:t>по</w:t>
      </w:r>
      <w:proofErr w:type="gramEnd"/>
      <w:r w:rsidRPr="00D91C80">
        <w:rPr>
          <w:color w:val="2D2D2D"/>
          <w:spacing w:val="2"/>
        </w:rPr>
        <w:t xml:space="preserve">  можно подавать в срок до "</w:t>
      </w:r>
      <w:r w:rsidR="00A7582E">
        <w:rPr>
          <w:color w:val="2D2D2D"/>
          <w:spacing w:val="2"/>
        </w:rPr>
        <w:t>22</w:t>
      </w:r>
      <w:r w:rsidRPr="00D91C80">
        <w:rPr>
          <w:color w:val="2D2D2D"/>
          <w:spacing w:val="2"/>
        </w:rPr>
        <w:t xml:space="preserve">" </w:t>
      </w:r>
      <w:r w:rsidR="00A7582E">
        <w:rPr>
          <w:color w:val="2D2D2D"/>
          <w:spacing w:val="2"/>
        </w:rPr>
        <w:t xml:space="preserve">сентября </w:t>
      </w:r>
      <w:r w:rsidRPr="00D91C80">
        <w:rPr>
          <w:color w:val="2D2D2D"/>
          <w:spacing w:val="2"/>
        </w:rPr>
        <w:t xml:space="preserve"> 202</w:t>
      </w:r>
      <w:r w:rsidR="00A7582E">
        <w:rPr>
          <w:color w:val="2D2D2D"/>
          <w:spacing w:val="2"/>
        </w:rPr>
        <w:t>2</w:t>
      </w:r>
      <w:r w:rsidRPr="00D91C80">
        <w:rPr>
          <w:color w:val="2D2D2D"/>
          <w:spacing w:val="2"/>
        </w:rPr>
        <w:t xml:space="preserve"> года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>в письменной форме по адресу: Курская область, Курчатовский район, п. им. К. Либкнехта, ул. З. Х. Суворова,7а.</w:t>
      </w:r>
    </w:p>
    <w:p w:rsidR="00D91C80" w:rsidRPr="00D91C80" w:rsidRDefault="00D91C80" w:rsidP="00D91C80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  <w:r w:rsidRPr="00D91C80">
        <w:rPr>
          <w:color w:val="2D2D2D"/>
          <w:spacing w:val="2"/>
        </w:rPr>
        <w:t xml:space="preserve">В устной форме Предложения и замечания по </w:t>
      </w:r>
      <w:r w:rsidR="003306E7">
        <w:rPr>
          <w:color w:val="2D2D2D"/>
          <w:spacing w:val="2"/>
        </w:rPr>
        <w:t>Схемам</w:t>
      </w:r>
      <w:r w:rsidRPr="00D91C80">
        <w:rPr>
          <w:color w:val="2D2D2D"/>
          <w:spacing w:val="2"/>
        </w:rPr>
        <w:t xml:space="preserve"> можно подавать в ходе проведения собрания участников публичных слушаний.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</w:t>
      </w:r>
      <w:r w:rsidR="00046BB0">
        <w:t>3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A7582E">
        <w:t>25</w:t>
      </w:r>
      <w:r w:rsidRPr="00D91C80">
        <w:t>.</w:t>
      </w:r>
      <w:r w:rsidR="00A7582E">
        <w:t>08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>218</w:t>
      </w:r>
    </w:p>
    <w:p w:rsidR="00D91C80" w:rsidRPr="00D91C80" w:rsidRDefault="00D91C80" w:rsidP="00D91C80">
      <w:pPr>
        <w:shd w:val="clear" w:color="auto" w:fill="FFFFFF"/>
        <w:spacing w:after="150" w:line="300" w:lineRule="atLeast"/>
        <w:jc w:val="both"/>
      </w:pPr>
    </w:p>
    <w:p w:rsidR="00D91C80" w:rsidRPr="00D91C80" w:rsidRDefault="00D91C80" w:rsidP="00D91C80">
      <w:pPr>
        <w:widowControl w:val="0"/>
        <w:tabs>
          <w:tab w:val="left" w:pos="3420"/>
        </w:tabs>
        <w:contextualSpacing/>
        <w:jc w:val="center"/>
        <w:rPr>
          <w:b/>
        </w:rPr>
      </w:pPr>
      <w:r w:rsidRPr="00D91C80">
        <w:rPr>
          <w:b/>
        </w:rPr>
        <w:t>Комиссия</w:t>
      </w:r>
    </w:p>
    <w:p w:rsidR="00D91C80" w:rsidRPr="00D91C80" w:rsidRDefault="00D91C80" w:rsidP="007A59C4">
      <w:pPr>
        <w:widowControl w:val="0"/>
        <w:contextualSpacing/>
        <w:jc w:val="center"/>
      </w:pPr>
      <w:r w:rsidRPr="00D91C80">
        <w:rPr>
          <w:b/>
        </w:rPr>
        <w:t xml:space="preserve">по организации и проведению публичных слушаний  </w:t>
      </w:r>
    </w:p>
    <w:p w:rsidR="00D91C80" w:rsidRPr="00D91C80" w:rsidRDefault="00D91C80" w:rsidP="00D91C80"/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>Тюрин Е.Е.- заместитель Главы администрации поселка имени К. Либкнехта (председатель комиссии);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r w:rsidRPr="00D91C80">
        <w:t xml:space="preserve">Гапонова Н.В.-начальник отдела </w:t>
      </w:r>
    </w:p>
    <w:p w:rsidR="00D91C80" w:rsidRPr="00D91C80" w:rsidRDefault="00A7582E" w:rsidP="00D91C80">
      <w:pPr>
        <w:widowControl w:val="0"/>
        <w:numPr>
          <w:ilvl w:val="0"/>
          <w:numId w:val="2"/>
        </w:numPr>
        <w:suppressAutoHyphens/>
        <w:contextualSpacing/>
      </w:pPr>
      <w:r>
        <w:t xml:space="preserve"> </w:t>
      </w:r>
      <w:proofErr w:type="spellStart"/>
      <w:r>
        <w:t>Кисилева</w:t>
      </w:r>
      <w:proofErr w:type="spellEnd"/>
      <w:r>
        <w:t xml:space="preserve"> О.А.</w:t>
      </w:r>
      <w:r w:rsidR="00D91C80" w:rsidRPr="00D91C80">
        <w:t xml:space="preserve"> – </w:t>
      </w:r>
      <w:r>
        <w:t xml:space="preserve"> </w:t>
      </w:r>
      <w:r w:rsidR="00D91C80" w:rsidRPr="00D91C80">
        <w:t>директор</w:t>
      </w:r>
      <w:r>
        <w:t xml:space="preserve"> </w:t>
      </w:r>
      <w:r w:rsidR="00D91C80" w:rsidRPr="00D91C80">
        <w:t xml:space="preserve"> МКУ «Хозяйственное обслуживание поселка имени К. Либкнехта» Курчатовского района Курской области;</w:t>
      </w:r>
    </w:p>
    <w:p w:rsidR="00D91C80" w:rsidRPr="00D91C80" w:rsidRDefault="00D91C80" w:rsidP="00D91C80">
      <w:pPr>
        <w:widowControl w:val="0"/>
        <w:numPr>
          <w:ilvl w:val="0"/>
          <w:numId w:val="2"/>
        </w:numPr>
        <w:suppressAutoHyphens/>
        <w:contextualSpacing/>
      </w:pPr>
      <w:proofErr w:type="spellStart"/>
      <w:r w:rsidRPr="00D91C80">
        <w:t>Карханина</w:t>
      </w:r>
      <w:proofErr w:type="spellEnd"/>
      <w:r w:rsidRPr="00D91C80">
        <w:t xml:space="preserve"> Т.Е.-</w:t>
      </w:r>
      <w:r w:rsidR="00A7582E">
        <w:t xml:space="preserve"> </w:t>
      </w:r>
      <w:r w:rsidRPr="00D91C80">
        <w:t>гл. специалист администрации поселка имени К. Либкнехта Курчатовского района Курской области;</w:t>
      </w:r>
    </w:p>
    <w:p w:rsidR="00A7582E" w:rsidRPr="00D91C80" w:rsidRDefault="00D91C80" w:rsidP="00A7582E">
      <w:pPr>
        <w:widowControl w:val="0"/>
        <w:numPr>
          <w:ilvl w:val="0"/>
          <w:numId w:val="2"/>
        </w:numPr>
        <w:suppressAutoHyphens/>
        <w:contextualSpacing/>
      </w:pPr>
      <w:r w:rsidRPr="00D91C80">
        <w:t>Емельянова Л. Н.-.</w:t>
      </w:r>
      <w:r w:rsidR="00A7582E" w:rsidRPr="00A7582E">
        <w:t xml:space="preserve"> </w:t>
      </w:r>
      <w:r w:rsidR="00A7582E" w:rsidRPr="00D91C80">
        <w:t>гл. специалист администрации поселка имени К. Либкнехта Курча</w:t>
      </w:r>
      <w:r w:rsidR="00A7582E">
        <w:t>товского района Курской области.</w:t>
      </w:r>
    </w:p>
    <w:p w:rsidR="00D91C80" w:rsidRPr="00D91C80" w:rsidRDefault="00D91C80" w:rsidP="00A7582E">
      <w:pPr>
        <w:widowControl w:val="0"/>
        <w:suppressAutoHyphens/>
        <w:ind w:left="360"/>
        <w:contextualSpacing/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№4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A7582E">
        <w:t>25</w:t>
      </w:r>
      <w:r w:rsidRPr="00D91C80">
        <w:t>.</w:t>
      </w:r>
      <w:r w:rsidR="00A7582E">
        <w:t>08</w:t>
      </w:r>
      <w:r w:rsidRPr="00D91C80">
        <w:t>.202</w:t>
      </w:r>
      <w:r w:rsidR="00A7582E">
        <w:t>2</w:t>
      </w:r>
      <w:r w:rsidRPr="00D91C80">
        <w:t xml:space="preserve"> г. №</w:t>
      </w:r>
      <w:r w:rsidR="00A7582E">
        <w:t>218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  <w:r w:rsidRPr="00D91C80">
        <w:rPr>
          <w:b/>
          <w:bCs/>
          <w:color w:val="000000"/>
        </w:rPr>
        <w:t>ПОЛОЖЕНИЕ</w:t>
      </w:r>
    </w:p>
    <w:p w:rsidR="00046BB0" w:rsidRPr="00D91C80" w:rsidRDefault="00D91C80" w:rsidP="009A5D0D">
      <w:pPr>
        <w:widowControl w:val="0"/>
        <w:contextualSpacing/>
        <w:jc w:val="both"/>
      </w:pPr>
      <w:r w:rsidRPr="00D91C80">
        <w:rPr>
          <w:b/>
          <w:bCs/>
          <w:color w:val="000000"/>
        </w:rPr>
        <w:t>о комиссии по</w:t>
      </w:r>
      <w:r w:rsidR="007A59C4">
        <w:rPr>
          <w:b/>
          <w:bCs/>
          <w:color w:val="000000"/>
        </w:rPr>
        <w:t xml:space="preserve"> рассмотрению  и </w:t>
      </w:r>
      <w:r w:rsidRPr="00D91C80">
        <w:rPr>
          <w:b/>
          <w:bCs/>
          <w:color w:val="000000"/>
        </w:rPr>
        <w:t xml:space="preserve"> </w:t>
      </w:r>
      <w:r w:rsidR="00046BB0">
        <w:rPr>
          <w:b/>
        </w:rPr>
        <w:t xml:space="preserve">утверждению </w:t>
      </w:r>
      <w:r w:rsidR="00A7582E">
        <w:rPr>
          <w:b/>
        </w:rPr>
        <w:t xml:space="preserve">схем расположения </w:t>
      </w:r>
      <w:r w:rsidR="009A5D0D">
        <w:rPr>
          <w:b/>
        </w:rPr>
        <w:t xml:space="preserve"> земельных    </w:t>
      </w:r>
      <w:r w:rsidR="00046BB0">
        <w:rPr>
          <w:b/>
        </w:rPr>
        <w:t>участков</w:t>
      </w:r>
      <w:r w:rsidR="009A5D0D">
        <w:rPr>
          <w:b/>
        </w:rPr>
        <w:t xml:space="preserve"> </w:t>
      </w:r>
      <w:r w:rsidR="007A59C4">
        <w:rPr>
          <w:b/>
        </w:rPr>
        <w:t xml:space="preserve"> </w:t>
      </w:r>
      <w:r w:rsidR="00A7582E">
        <w:rPr>
          <w:b/>
        </w:rPr>
        <w:t xml:space="preserve">на кадастровом плане территории </w:t>
      </w:r>
      <w:r w:rsidR="00046BB0">
        <w:rPr>
          <w:b/>
        </w:rPr>
        <w:t xml:space="preserve">под многоквартирными домами </w:t>
      </w:r>
    </w:p>
    <w:p w:rsidR="00D91C80" w:rsidRPr="00D91C80" w:rsidRDefault="00D91C80" w:rsidP="00D91C80"/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center"/>
        <w:rPr>
          <w:color w:val="000000"/>
        </w:rPr>
      </w:pPr>
    </w:p>
    <w:p w:rsidR="00D91C80" w:rsidRPr="00D91C80" w:rsidRDefault="00D91C80" w:rsidP="00D91C80">
      <w:pPr>
        <w:widowControl w:val="0"/>
        <w:contextualSpacing/>
        <w:jc w:val="both"/>
        <w:rPr>
          <w:color w:val="000000"/>
        </w:rPr>
      </w:pPr>
      <w:r w:rsidRPr="00D91C80">
        <w:rPr>
          <w:color w:val="000000"/>
        </w:rPr>
        <w:t xml:space="preserve">     </w:t>
      </w:r>
      <w:proofErr w:type="gramStart"/>
      <w:r w:rsidRPr="00D91C80">
        <w:rPr>
          <w:color w:val="000000"/>
        </w:rPr>
        <w:t>Наст</w:t>
      </w:r>
      <w:r w:rsidR="007A59C4">
        <w:rPr>
          <w:color w:val="000000"/>
        </w:rPr>
        <w:t xml:space="preserve">оящее Положение разработано для рассмотрения и утверждения  схем расположения земельных участков на кадастровом плане территории под многоквартирными домами </w:t>
      </w:r>
      <w:r w:rsidRPr="00D91C80">
        <w:rPr>
          <w:color w:val="000000"/>
        </w:rPr>
        <w:t>соответствии с Градостроительным кодексом Российской Федерации, Федеральным законом Российской Федерации от 06.10.2003 № 131-Ф3 «Об общих принципах организации местного самоуправления в Российской Федерации», Законом Курской области от 31.10.2006 № 76-ЗКО «О градостроительной деятельности в Курской области», Положением о</w:t>
      </w:r>
      <w:r w:rsidR="00046BB0">
        <w:rPr>
          <w:color w:val="000000"/>
        </w:rPr>
        <w:t xml:space="preserve"> порядке</w:t>
      </w:r>
      <w:r w:rsidRPr="00D91C80">
        <w:rPr>
          <w:color w:val="000000"/>
        </w:rPr>
        <w:t xml:space="preserve"> организации и проведении общественных обсуждений</w:t>
      </w:r>
      <w:proofErr w:type="gramEnd"/>
      <w:r w:rsidRPr="00D91C80">
        <w:rPr>
          <w:color w:val="000000"/>
        </w:rPr>
        <w:t xml:space="preserve"> и (или) публичных слушаний по вопросам градостроительной деятельности на территории  поселка имени К. Либкнехта Курчатовского района  Курской области, утвержденным Решением  Собрания  депутатов поселка имени К. Либкнехта Курчатовского  района Курской области от 02.03.2021 № 254.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1. Общие положения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1.1. Комиссия по организации и проведению публичных слушаний для рассмотрения</w:t>
      </w:r>
      <w:r w:rsidRPr="00D91C80">
        <w:rPr>
          <w:b/>
        </w:rPr>
        <w:t xml:space="preserve"> </w:t>
      </w:r>
      <w:r w:rsidRPr="00D91C80">
        <w:t>предоставлению разрешения  на отклонение от предельных параметров разрешенного строительства, реконструкции</w:t>
      </w:r>
      <w:r w:rsidRPr="00D91C80">
        <w:rPr>
          <w:color w:val="000000"/>
        </w:rPr>
        <w:t xml:space="preserve"> (далее - Комиссия) создается в целях организации проведения публичных слушаний по указанному выше Проекту.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1.2. Комиссия в своей деятельности руководствуется действующим законодательством Российской Федерации, законодательством Курской области, нормативно-правовыми актами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1.3. Комиссия создается на основании постановления Администрации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1.4. Материально-техническое, информационное и документальное обеспечение деятельности Комиссии осуществляется Администрацией поселка имени К. Либкнехта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1.5. Комиссия является организатором публичных слушаний для рассмотрения</w:t>
      </w:r>
      <w:r w:rsidRPr="00D91C80">
        <w:rPr>
          <w:b/>
        </w:rPr>
        <w:t xml:space="preserve">  </w:t>
      </w:r>
      <w:r w:rsidRPr="00D91C80">
        <w:t>вопроса</w:t>
      </w:r>
      <w:r w:rsidRPr="00D91C80">
        <w:rPr>
          <w:b/>
        </w:rPr>
        <w:t xml:space="preserve"> </w:t>
      </w:r>
      <w:r w:rsidRPr="00D91C80">
        <w:t>предоставления разрешения  на отклонение от предельных параметров разрешенного строительства</w:t>
      </w:r>
      <w:proofErr w:type="gramStart"/>
      <w:r w:rsidRPr="00D91C80">
        <w:t xml:space="preserve"> ,</w:t>
      </w:r>
      <w:proofErr w:type="gramEnd"/>
      <w:r w:rsidRPr="00D91C80">
        <w:t xml:space="preserve"> реконструкции </w:t>
      </w:r>
      <w:r w:rsidRPr="00D91C80">
        <w:rPr>
          <w:color w:val="000000"/>
        </w:rPr>
        <w:t>и действует в период организации и проведения публичных слушаний.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1.6. </w:t>
      </w:r>
      <w:proofErr w:type="gramStart"/>
      <w:r w:rsidRPr="00D91C80">
        <w:rPr>
          <w:color w:val="000000"/>
        </w:rPr>
        <w:t>Комиссия принимает решения в соответствии с компетенцией, установленной Градостроительным кодексом Российской Федерации, Законом Курской области от 31.10.2006 № 76-ЗКО «О градостроительной деятельности в Курской области», Положением об организации и проведении общественных обсуждений и (или) публичных слушаний по вопросам градостроительной деятельности на территории поселка имени К. Либкнехта, утвержденного Решением Собрания депутатов поселка имени К. Либкнехта Курчатовского района Курской области от 02.03.2021 № 254</w:t>
      </w:r>
      <w:proofErr w:type="gramEnd"/>
      <w:r w:rsidRPr="00D91C80">
        <w:rPr>
          <w:color w:val="000000"/>
        </w:rPr>
        <w:t xml:space="preserve"> и настоящим Положением.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2. Организация деятельности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2.1. Заседания Комиссии проводятся по мере необходимости, время и место проведения устанавливается председателем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lastRenderedPageBreak/>
        <w:t>2.2. Заседание Комиссии правомочно, если на нем присутствует не менее половины ее членов.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Решения Комиссии по вопросам, отнесенным к ее компетенции, принимаются открытым голосованием, большинством голосов присутствующих на заседании членов Комиссии. Каждый член Комиссии обладает правом одного голоса. При равенстве голосов принятым считается решение, за которое проголосовал председательствующий на заседании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2.3. Заседания Комиссии оформляются протоколом. Протокол подписывается присутствующими на заседании членами комиссии.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3. Полномочия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3.1. Руководит и контролирует деятельностью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3.2. Распределяет обязанности между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3.3. Ведет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3.4. Утверждает повестки дня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3.5. Снимает с обсуждения вопросы, не касающиеся повестки дня, а также замечания, предложения и дополнения, с которыми не ознакомлены члены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3.6. Привлекает к участию в работе </w:t>
      </w:r>
      <w:proofErr w:type="gramStart"/>
      <w:r w:rsidRPr="00D91C80">
        <w:rPr>
          <w:color w:val="000000"/>
        </w:rPr>
        <w:t>Комиссии специалистов Администрации поселка имени</w:t>
      </w:r>
      <w:proofErr w:type="gramEnd"/>
      <w:r w:rsidRPr="00D91C80">
        <w:rPr>
          <w:color w:val="000000"/>
        </w:rPr>
        <w:t xml:space="preserve"> К. Либкнехта Курчатовского района Курской области, а также других специалистов, обладающих необходимыми знаниями и информацией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3.7. Созывает в случае необходимости внеочередное заседание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3.8. Осуществляет иные полномочия по организации и обеспечению деятельности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3.9. После окончания процедуры публичных слушаний председатель Комиссии передает все материалы публичных слушаний в Администрацию Курчатовского района Курской области.</w:t>
      </w:r>
    </w:p>
    <w:p w:rsidR="00D91C80" w:rsidRPr="00D91C80" w:rsidRDefault="00D91C80" w:rsidP="00D91C80">
      <w:pPr>
        <w:widowControl w:val="0"/>
        <w:ind w:left="360" w:firstLine="349"/>
        <w:jc w:val="both"/>
        <w:rPr>
          <w:b/>
          <w:color w:val="000000"/>
        </w:rPr>
      </w:pPr>
      <w:r w:rsidRPr="00D91C80">
        <w:rPr>
          <w:b/>
          <w:color w:val="000000"/>
        </w:rPr>
        <w:t>4. Полномочия заместителя председателя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4.1. Исполняет обязанности председателя Комиссии в случае его вынужденного отсутствия.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4.2. Выполняет отдельные полномочия председателя Комиссии по его поручению, организовывает проведение заседаний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4.3. Осуществляет взаимодействие с проектной организацией - разработчик</w:t>
      </w:r>
      <w:r w:rsidR="003306E7">
        <w:rPr>
          <w:color w:val="000000"/>
        </w:rPr>
        <w:t>ами</w:t>
      </w:r>
      <w:r w:rsidRPr="00D91C80">
        <w:rPr>
          <w:color w:val="000000"/>
        </w:rPr>
        <w:t xml:space="preserve"> </w:t>
      </w:r>
      <w:r w:rsidR="003306E7">
        <w:rPr>
          <w:color w:val="000000"/>
        </w:rPr>
        <w:t>Схем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4.4. Обобщает внесенные замечания, предложения и дополнения к </w:t>
      </w:r>
      <w:r w:rsidR="003306E7">
        <w:rPr>
          <w:color w:val="000000"/>
        </w:rPr>
        <w:t>Схемам</w:t>
      </w:r>
      <w:r w:rsidRPr="00D91C80">
        <w:rPr>
          <w:color w:val="000000"/>
        </w:rPr>
        <w:t>, ставит их на голосование для выработки решения и внесения в протокол.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4.5. Контролирует правильность и своевременность подготовки секретарем Комиссии протоколов заседаний временной комиссии с изложением особых мнений, высказанных на заседаниях членами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b/>
          <w:color w:val="000000"/>
        </w:rPr>
      </w:pPr>
      <w:r w:rsidRPr="00D91C80">
        <w:rPr>
          <w:b/>
          <w:color w:val="000000"/>
        </w:rPr>
        <w:t>5.  Полномочия секретаря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5.1. Ведет протокол заседания Комиссии, представляет его для подписания председателю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5.2. Контролирует своевременное поступление на рассмотрение Комиссии поданных участниками публичных слушаний замечаний и предложений к </w:t>
      </w:r>
      <w:r w:rsidR="003306E7">
        <w:rPr>
          <w:color w:val="000000"/>
        </w:rPr>
        <w:t>Схемам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5.3. Осуществляет сбор замечаний и предложений и представляет их для рассмотрения членам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5.4. Извещает всех членов Комиссии о дате внеочередного заседания.</w:t>
      </w:r>
    </w:p>
    <w:p w:rsidR="00D91C80" w:rsidRPr="00D91C80" w:rsidRDefault="00D91C80" w:rsidP="00D91C80">
      <w:pPr>
        <w:widowControl w:val="0"/>
        <w:ind w:left="709"/>
        <w:jc w:val="both"/>
        <w:rPr>
          <w:b/>
          <w:color w:val="000000"/>
        </w:rPr>
      </w:pPr>
      <w:r w:rsidRPr="00D91C80">
        <w:rPr>
          <w:b/>
          <w:color w:val="000000"/>
        </w:rPr>
        <w:t>6. Полномочия членов Комиссии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6.1. Принимают участие в формировании </w:t>
      </w:r>
      <w:proofErr w:type="gramStart"/>
      <w:r w:rsidRPr="00D91C80">
        <w:rPr>
          <w:color w:val="000000"/>
        </w:rPr>
        <w:t>вопросов повестки дня заседаний Комиссии</w:t>
      </w:r>
      <w:proofErr w:type="gramEnd"/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6.2. Участвуют в обсуждении и голосовании по вопросам, выносимым на рассмотрение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6.3. Высказывают замечания, предложения в письменном или устном </w:t>
      </w:r>
      <w:r w:rsidR="003306E7">
        <w:rPr>
          <w:color w:val="000000"/>
        </w:rPr>
        <w:t xml:space="preserve">виде </w:t>
      </w:r>
      <w:r w:rsidRPr="00D91C80">
        <w:rPr>
          <w:color w:val="000000"/>
        </w:rPr>
        <w:lastRenderedPageBreak/>
        <w:t>подлежат отражению в протоколе заседания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6.4. Своевременно выполняют все поручения председателя и заместителя председателя Комиссии.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b/>
          <w:bCs/>
          <w:color w:val="000000"/>
        </w:rPr>
        <w:t> </w:t>
      </w: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shd w:val="clear" w:color="auto" w:fill="FFFFFF"/>
        <w:jc w:val="right"/>
        <w:sectPr w:rsidR="00D91C80" w:rsidRPr="00D91C80" w:rsidSect="00912F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1C80" w:rsidRPr="00D91C80" w:rsidRDefault="00D91C80" w:rsidP="00D91C80">
      <w:pPr>
        <w:shd w:val="clear" w:color="auto" w:fill="FFFFFF"/>
        <w:jc w:val="right"/>
      </w:pPr>
      <w:r w:rsidRPr="00D91C80">
        <w:lastRenderedPageBreak/>
        <w:t>Приложение №5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 к постановлению администрации</w:t>
      </w:r>
    </w:p>
    <w:p w:rsidR="00D91C80" w:rsidRPr="00D91C80" w:rsidRDefault="00D91C80" w:rsidP="00D91C80">
      <w:pPr>
        <w:shd w:val="clear" w:color="auto" w:fill="FFFFFF"/>
        <w:jc w:val="right"/>
      </w:pPr>
      <w:r w:rsidRPr="00D91C80">
        <w:t xml:space="preserve">                                                                                                 поселка имени К. Либкнехта</w:t>
      </w:r>
    </w:p>
    <w:p w:rsidR="00D91C80" w:rsidRPr="00D91C80" w:rsidRDefault="00D91C80" w:rsidP="00D91C80">
      <w:pPr>
        <w:shd w:val="clear" w:color="auto" w:fill="FFFFFF"/>
        <w:tabs>
          <w:tab w:val="left" w:pos="5850"/>
        </w:tabs>
        <w:jc w:val="right"/>
      </w:pPr>
      <w:r w:rsidRPr="00D91C80">
        <w:tab/>
        <w:t xml:space="preserve">от </w:t>
      </w:r>
      <w:r w:rsidR="009A5D0D">
        <w:t>25</w:t>
      </w:r>
      <w:r w:rsidRPr="00D91C80">
        <w:t>.</w:t>
      </w:r>
      <w:r w:rsidR="009A5D0D">
        <w:t>08</w:t>
      </w:r>
      <w:r w:rsidRPr="00D91C80">
        <w:t>.2021 г. №</w:t>
      </w:r>
      <w:r w:rsidR="009A5D0D">
        <w:t>218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jc w:val="center"/>
        <w:rPr>
          <w:color w:val="000000"/>
        </w:rPr>
      </w:pPr>
      <w:r w:rsidRPr="00D91C80">
        <w:rPr>
          <w:b/>
          <w:bCs/>
          <w:color w:val="000000"/>
        </w:rPr>
        <w:t>ПОРЯДОК</w:t>
      </w:r>
    </w:p>
    <w:p w:rsidR="00D91C80" w:rsidRDefault="00D91C80" w:rsidP="00D91C80">
      <w:pPr>
        <w:jc w:val="center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рассмотрения и учета поступивших предложений и замечаний  по </w:t>
      </w:r>
      <w:r w:rsidR="009A5D0D">
        <w:rPr>
          <w:b/>
          <w:bCs/>
          <w:color w:val="000000"/>
        </w:rPr>
        <w:t xml:space="preserve">схемам расположения земельных участков на кадастровом плане территории </w:t>
      </w:r>
    </w:p>
    <w:p w:rsidR="009A5D0D" w:rsidRPr="00D91C80" w:rsidRDefault="009A5D0D" w:rsidP="00D91C80">
      <w:pPr>
        <w:jc w:val="center"/>
        <w:rPr>
          <w:b/>
        </w:rPr>
      </w:pPr>
      <w:r>
        <w:rPr>
          <w:b/>
          <w:bCs/>
          <w:color w:val="000000"/>
        </w:rPr>
        <w:t>под многоквартирными домами</w:t>
      </w:r>
    </w:p>
    <w:p w:rsidR="00D91C80" w:rsidRPr="00D91C80" w:rsidRDefault="00D91C80" w:rsidP="00D91C80">
      <w:pPr>
        <w:jc w:val="center"/>
        <w:rPr>
          <w:b/>
          <w:color w:val="000000"/>
        </w:rPr>
      </w:pPr>
    </w:p>
    <w:p w:rsidR="009A5D0D" w:rsidRPr="00D91C80" w:rsidRDefault="00D91C80" w:rsidP="009A5D0D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 </w:t>
      </w:r>
      <w:r w:rsidR="009A5D0D">
        <w:rPr>
          <w:color w:val="000000"/>
        </w:rPr>
        <w:tab/>
      </w:r>
      <w:proofErr w:type="gramStart"/>
      <w:r w:rsidR="009A5D0D" w:rsidRPr="00D91C80">
        <w:rPr>
          <w:color w:val="000000"/>
        </w:rPr>
        <w:t>Настоящий Порядок рассмотрения и учета поступивших предложений, замечаний по Проекту (далее – Порядок) разработан в соответствии с требованиями Градостроительного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Закона Курской области от 31.10.2006 № 76-ЗКО «О градостроительной деятельности в Курской области», Положения об организации и проведении общественных обсуждений и (или) публичных слушаний по вопросам</w:t>
      </w:r>
      <w:proofErr w:type="gramEnd"/>
      <w:r w:rsidR="009A5D0D" w:rsidRPr="00D91C80">
        <w:rPr>
          <w:color w:val="000000"/>
        </w:rPr>
        <w:t xml:space="preserve"> градостроительной деятельности на территории поселка имени К. Либкнехта Курчатовского района  Курской области, утвержденного Решением  Собрания депутатов поселка имени К. Либкнехта Курчатовского района Курской области от 02.03.2021  № 254, и регулирует порядок</w:t>
      </w:r>
      <w:proofErr w:type="gramStart"/>
      <w:r w:rsidR="009A5D0D" w:rsidRPr="00D91C80">
        <w:rPr>
          <w:color w:val="000000"/>
        </w:rPr>
        <w:t xml:space="preserve"> ,</w:t>
      </w:r>
      <w:proofErr w:type="gramEnd"/>
      <w:r w:rsidR="009A5D0D" w:rsidRPr="00D91C80">
        <w:rPr>
          <w:color w:val="000000"/>
        </w:rPr>
        <w:t xml:space="preserve"> рассмотрения и учета предложений  для </w:t>
      </w:r>
      <w:r w:rsidR="009A5D0D">
        <w:rPr>
          <w:color w:val="000000"/>
        </w:rPr>
        <w:t xml:space="preserve">утверждения схем расположения </w:t>
      </w:r>
      <w:r w:rsidR="009A5D0D">
        <w:t xml:space="preserve">  земельных участков на кадастровом плане территории под многоквартирными домами .</w:t>
      </w:r>
      <w:r w:rsidR="009A5D0D" w:rsidRPr="00D91C80">
        <w:rPr>
          <w:color w:val="000000"/>
        </w:rPr>
        <w:t xml:space="preserve"> Настоящий Порядок имеет целью обеспечение реализации населением конституционного права на местное самоуправление.</w:t>
      </w:r>
    </w:p>
    <w:p w:rsidR="00D91C80" w:rsidRPr="00D91C80" w:rsidRDefault="00D91C80" w:rsidP="009A5D0D">
      <w:pPr>
        <w:tabs>
          <w:tab w:val="left" w:pos="1515"/>
        </w:tabs>
        <w:jc w:val="both"/>
        <w:rPr>
          <w:color w:val="000000"/>
        </w:rPr>
      </w:pPr>
    </w:p>
    <w:p w:rsidR="00046BB0" w:rsidRDefault="00D91C80" w:rsidP="00D91C80">
      <w:pPr>
        <w:widowControl w:val="0"/>
        <w:ind w:firstLine="709"/>
        <w:jc w:val="both"/>
        <w:rPr>
          <w:b/>
          <w:bCs/>
          <w:color w:val="000000"/>
        </w:rPr>
      </w:pPr>
      <w:r w:rsidRPr="00D91C80">
        <w:rPr>
          <w:b/>
          <w:bCs/>
          <w:color w:val="000000"/>
        </w:rPr>
        <w:t xml:space="preserve"> Порядок рассмотрения поступивших предложений и замечаний по </w:t>
      </w:r>
      <w:r w:rsidR="009A5D0D">
        <w:rPr>
          <w:b/>
          <w:bCs/>
          <w:color w:val="000000"/>
        </w:rPr>
        <w:t xml:space="preserve">схемам расположения </w:t>
      </w:r>
      <w:r w:rsidR="00046BB0">
        <w:rPr>
          <w:b/>
          <w:bCs/>
          <w:color w:val="000000"/>
        </w:rPr>
        <w:t xml:space="preserve"> земельных участков</w:t>
      </w:r>
      <w:r w:rsidR="009A5D0D">
        <w:rPr>
          <w:b/>
          <w:bCs/>
          <w:color w:val="000000"/>
        </w:rPr>
        <w:t xml:space="preserve"> на кадастровом плане территории</w:t>
      </w:r>
      <w:r w:rsidR="00046BB0">
        <w:rPr>
          <w:b/>
          <w:bCs/>
          <w:color w:val="000000"/>
        </w:rPr>
        <w:t xml:space="preserve">  под многоквартирными домами</w:t>
      </w:r>
    </w:p>
    <w:p w:rsidR="00D91C80" w:rsidRPr="00AA7581" w:rsidRDefault="00D91C80" w:rsidP="00AA7581">
      <w:pPr>
        <w:pStyle w:val="a5"/>
        <w:widowControl w:val="0"/>
        <w:numPr>
          <w:ilvl w:val="0"/>
          <w:numId w:val="6"/>
        </w:numPr>
        <w:jc w:val="both"/>
        <w:rPr>
          <w:color w:val="000000"/>
        </w:rPr>
      </w:pPr>
      <w:r w:rsidRPr="00AA7581">
        <w:rPr>
          <w:color w:val="000000"/>
        </w:rPr>
        <w:t>Внес</w:t>
      </w:r>
      <w:r w:rsidR="00AA7581" w:rsidRPr="00AA7581">
        <w:rPr>
          <w:color w:val="000000"/>
        </w:rPr>
        <w:t xml:space="preserve">енные предложения и замечания </w:t>
      </w:r>
      <w:r w:rsidRPr="00AA7581">
        <w:rPr>
          <w:color w:val="000000"/>
        </w:rPr>
        <w:t xml:space="preserve"> рег</w:t>
      </w:r>
      <w:r w:rsidR="00AA7581" w:rsidRPr="00AA7581">
        <w:rPr>
          <w:color w:val="000000"/>
        </w:rPr>
        <w:t>истрируются Комиссией по форме</w:t>
      </w:r>
    </w:p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tbl>
      <w:tblPr>
        <w:tblW w:w="95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887"/>
        <w:gridCol w:w="1921"/>
        <w:gridCol w:w="1921"/>
        <w:gridCol w:w="1921"/>
      </w:tblGrid>
      <w:tr w:rsidR="00AA7581" w:rsidRPr="00D91C80" w:rsidTr="00CC4A5A">
        <w:trPr>
          <w:trHeight w:val="1099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Дата поступления предложения, замечания</w:t>
            </w: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Статья,</w:t>
            </w:r>
          </w:p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№ пункта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Содержание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Обоснование предложения, замечания, поправки</w:t>
            </w: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  <w:r w:rsidRPr="00D91C80">
              <w:rPr>
                <w:b/>
                <w:bCs/>
                <w:color w:val="000000"/>
              </w:rPr>
              <w:t>Автор предложения, замечания, поправки</w:t>
            </w:r>
          </w:p>
        </w:tc>
      </w:tr>
      <w:tr w:rsidR="00AA7581" w:rsidRPr="00D91C80" w:rsidTr="00CC4A5A">
        <w:trPr>
          <w:trHeight w:val="267"/>
          <w:tblCellSpacing w:w="0" w:type="dxa"/>
        </w:trPr>
        <w:tc>
          <w:tcPr>
            <w:tcW w:w="1920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887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  <w:tc>
          <w:tcPr>
            <w:tcW w:w="1921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A7581" w:rsidRPr="00D91C80" w:rsidRDefault="00AA7581" w:rsidP="00CC4A5A">
            <w:pPr>
              <w:jc w:val="center"/>
              <w:rPr>
                <w:color w:val="000000"/>
              </w:rPr>
            </w:pPr>
          </w:p>
        </w:tc>
      </w:tr>
    </w:tbl>
    <w:p w:rsidR="00AA7581" w:rsidRPr="00D91C80" w:rsidRDefault="00AA7581" w:rsidP="00AA7581">
      <w:pPr>
        <w:jc w:val="both"/>
        <w:rPr>
          <w:color w:val="000000"/>
        </w:rPr>
      </w:pPr>
      <w:r w:rsidRPr="00D91C80">
        <w:rPr>
          <w:color w:val="000000"/>
        </w:rPr>
        <w:t> </w:t>
      </w:r>
    </w:p>
    <w:p w:rsidR="00AA7581" w:rsidRPr="00AA7581" w:rsidRDefault="00AA7581" w:rsidP="00AA7581">
      <w:pPr>
        <w:widowControl w:val="0"/>
        <w:tabs>
          <w:tab w:val="left" w:pos="1335"/>
        </w:tabs>
        <w:jc w:val="both"/>
        <w:rPr>
          <w:color w:val="000000"/>
        </w:rPr>
      </w:pP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2. Предложения и замечания  должны соответствовать Конституции Российской Федерации, Федеральному законодательству, законодательству Курской области, а также нормативно-правовым актам органов местного самоуправления муниципального образования «поселок имени К. Либкнехта» Курчатовского района Курской области.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3. Предложения и замечания в виде конкретных отдельных положений должны соответствовать следующим требованиям: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1) обеспечивать однозначное толкование предложений </w:t>
      </w:r>
      <w:r w:rsidR="003306E7">
        <w:rPr>
          <w:color w:val="000000"/>
        </w:rPr>
        <w:t>Схем;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2) не допускать противоречия либо несогласованности с другими законодательными актами и </w:t>
      </w:r>
      <w:r w:rsidR="003306E7">
        <w:rPr>
          <w:color w:val="000000"/>
        </w:rPr>
        <w:t>Схемами</w:t>
      </w:r>
      <w:r w:rsidRPr="00D91C80">
        <w:rPr>
          <w:color w:val="000000"/>
        </w:rPr>
        <w:t>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4. Внесенные предложения и замечания по </w:t>
      </w:r>
      <w:r w:rsidR="003306E7">
        <w:rPr>
          <w:color w:val="000000"/>
        </w:rPr>
        <w:t>Схемам</w:t>
      </w:r>
      <w:r w:rsidRPr="00D91C80">
        <w:rPr>
          <w:color w:val="000000"/>
        </w:rPr>
        <w:t xml:space="preserve"> предварительно изучаются членами Комиссии на соответствие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 xml:space="preserve">5. Предложения и замечания по </w:t>
      </w:r>
      <w:r w:rsidR="003306E7">
        <w:rPr>
          <w:color w:val="000000"/>
        </w:rPr>
        <w:t>Схеме</w:t>
      </w:r>
      <w:r w:rsidRPr="00D91C80">
        <w:rPr>
          <w:color w:val="000000"/>
        </w:rPr>
        <w:t>, внесенные с нарушением порядка и сроков, Комиссия оставляет без рассмотрения.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t>6. Комиссия рассматривает поступившие предложения и замечания</w:t>
      </w:r>
      <w:r w:rsidRPr="00D91C80">
        <w:rPr>
          <w:color w:val="000000"/>
        </w:rPr>
        <w:br/>
        <w:t>и принимает соответствующее заключение.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000000"/>
        </w:rPr>
      </w:pPr>
      <w:r w:rsidRPr="00D91C80">
        <w:rPr>
          <w:color w:val="000000"/>
        </w:rPr>
        <w:lastRenderedPageBreak/>
        <w:t xml:space="preserve">7. На основании заключения Комиссия отклоняет внесенные предложения и замечания по </w:t>
      </w:r>
      <w:r w:rsidR="003306E7">
        <w:rPr>
          <w:color w:val="000000"/>
        </w:rPr>
        <w:t>Схемам</w:t>
      </w:r>
      <w:r w:rsidRPr="00D91C80">
        <w:rPr>
          <w:color w:val="000000"/>
        </w:rPr>
        <w:t>, не соответствующие требованиям, предъявляемым настоящим Порядком.</w:t>
      </w:r>
    </w:p>
    <w:p w:rsidR="00D91C80" w:rsidRPr="00D91C80" w:rsidRDefault="00D91C80" w:rsidP="00D91C80">
      <w:pPr>
        <w:widowControl w:val="0"/>
        <w:ind w:firstLine="709"/>
        <w:jc w:val="both"/>
        <w:rPr>
          <w:color w:val="FFFFFF" w:themeColor="background1"/>
        </w:rPr>
      </w:pPr>
      <w:r w:rsidRPr="00D91C80">
        <w:rPr>
          <w:color w:val="000000"/>
        </w:rPr>
        <w:t xml:space="preserve">8. Предложения и замечания по </w:t>
      </w:r>
      <w:r w:rsidR="003306E7">
        <w:rPr>
          <w:color w:val="000000"/>
        </w:rPr>
        <w:t>Схемам</w:t>
      </w:r>
      <w:bookmarkStart w:id="0" w:name="_GoBack"/>
      <w:bookmarkEnd w:id="0"/>
      <w:r w:rsidRPr="00D91C80">
        <w:rPr>
          <w:color w:val="000000"/>
        </w:rPr>
        <w:t xml:space="preserve">, признание их </w:t>
      </w:r>
      <w:proofErr w:type="gramStart"/>
      <w:r w:rsidRPr="00D91C80">
        <w:rPr>
          <w:color w:val="000000"/>
        </w:rPr>
        <w:t>соответствующими</w:t>
      </w:r>
      <w:proofErr w:type="gramEnd"/>
      <w:r w:rsidRPr="00D91C80">
        <w:rPr>
          <w:color w:val="000000"/>
        </w:rPr>
        <w:t xml:space="preserve"> требованиям, предъявляемым настоящим Порядком, подлежат изучению, анализу, обобщению и учету Комиссией.</w:t>
      </w: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Pr="00D91C80" w:rsidRDefault="00D91C80" w:rsidP="00D91C80">
      <w:pPr>
        <w:widowControl w:val="0"/>
        <w:suppressAutoHyphens/>
        <w:rPr>
          <w:rFonts w:eastAsia="SimSun" w:cs="Mangal"/>
          <w:kern w:val="2"/>
          <w:lang w:eastAsia="hi-IN" w:bidi="hi-IN"/>
        </w:rPr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p w:rsidR="00D91C80" w:rsidRDefault="00D91C80" w:rsidP="000B7374">
      <w:pPr>
        <w:shd w:val="clear" w:color="auto" w:fill="FFFFFF"/>
        <w:spacing w:after="150" w:line="300" w:lineRule="atLeast"/>
        <w:contextualSpacing/>
        <w:jc w:val="right"/>
      </w:pPr>
    </w:p>
    <w:sectPr w:rsidR="00D91C80" w:rsidSect="009A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811" w:rsidRDefault="00955811" w:rsidP="00D91C80">
      <w:r>
        <w:separator/>
      </w:r>
    </w:p>
  </w:endnote>
  <w:endnote w:type="continuationSeparator" w:id="0">
    <w:p w:rsidR="00955811" w:rsidRDefault="00955811" w:rsidP="00D9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811" w:rsidRDefault="00955811" w:rsidP="00D91C80">
      <w:r>
        <w:separator/>
      </w:r>
    </w:p>
  </w:footnote>
  <w:footnote w:type="continuationSeparator" w:id="0">
    <w:p w:rsidR="00955811" w:rsidRDefault="00955811" w:rsidP="00D91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43C"/>
    <w:multiLevelType w:val="hybridMultilevel"/>
    <w:tmpl w:val="81342248"/>
    <w:lvl w:ilvl="0" w:tplc="51046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C40E2"/>
    <w:multiLevelType w:val="hybridMultilevel"/>
    <w:tmpl w:val="C834FBB2"/>
    <w:lvl w:ilvl="0" w:tplc="1E1C9FE0">
      <w:start w:val="1"/>
      <w:numFmt w:val="decimal"/>
      <w:lvlText w:val="%1."/>
      <w:lvlJc w:val="left"/>
      <w:pPr>
        <w:ind w:left="107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2B9B177F"/>
    <w:multiLevelType w:val="hybridMultilevel"/>
    <w:tmpl w:val="4E405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0FBF"/>
    <w:multiLevelType w:val="hybridMultilevel"/>
    <w:tmpl w:val="18FAB232"/>
    <w:lvl w:ilvl="0" w:tplc="AFD864F2">
      <w:start w:val="1"/>
      <w:numFmt w:val="decimal"/>
      <w:lvlText w:val="%1."/>
      <w:lvlJc w:val="left"/>
      <w:pPr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B98270D"/>
    <w:multiLevelType w:val="hybridMultilevel"/>
    <w:tmpl w:val="4906FA54"/>
    <w:lvl w:ilvl="0" w:tplc="55EEF7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9A81B30"/>
    <w:multiLevelType w:val="hybridMultilevel"/>
    <w:tmpl w:val="B636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71"/>
    <w:rsid w:val="000403F9"/>
    <w:rsid w:val="00046BB0"/>
    <w:rsid w:val="000B7374"/>
    <w:rsid w:val="001055DE"/>
    <w:rsid w:val="00116904"/>
    <w:rsid w:val="001F7F64"/>
    <w:rsid w:val="002C4187"/>
    <w:rsid w:val="003306E7"/>
    <w:rsid w:val="00350F43"/>
    <w:rsid w:val="003C797A"/>
    <w:rsid w:val="004A7BD9"/>
    <w:rsid w:val="00523E9A"/>
    <w:rsid w:val="005306D3"/>
    <w:rsid w:val="00541525"/>
    <w:rsid w:val="00575ABB"/>
    <w:rsid w:val="005E269D"/>
    <w:rsid w:val="005E5AFB"/>
    <w:rsid w:val="005E5EA2"/>
    <w:rsid w:val="006B058E"/>
    <w:rsid w:val="00710765"/>
    <w:rsid w:val="0072281C"/>
    <w:rsid w:val="00755356"/>
    <w:rsid w:val="00792326"/>
    <w:rsid w:val="007A59C4"/>
    <w:rsid w:val="00874353"/>
    <w:rsid w:val="0088136E"/>
    <w:rsid w:val="008B1A26"/>
    <w:rsid w:val="008E41B7"/>
    <w:rsid w:val="00955811"/>
    <w:rsid w:val="00956FEE"/>
    <w:rsid w:val="00960E0C"/>
    <w:rsid w:val="009A5D0D"/>
    <w:rsid w:val="009A77C6"/>
    <w:rsid w:val="009F550D"/>
    <w:rsid w:val="00A7582E"/>
    <w:rsid w:val="00AA7581"/>
    <w:rsid w:val="00B37DB5"/>
    <w:rsid w:val="00B652EF"/>
    <w:rsid w:val="00CD19E8"/>
    <w:rsid w:val="00D00DD6"/>
    <w:rsid w:val="00D43B3E"/>
    <w:rsid w:val="00D852E6"/>
    <w:rsid w:val="00D91C80"/>
    <w:rsid w:val="00DA40D7"/>
    <w:rsid w:val="00DD794C"/>
    <w:rsid w:val="00DE1E7F"/>
    <w:rsid w:val="00E2430D"/>
    <w:rsid w:val="00E9333D"/>
    <w:rsid w:val="00EC435B"/>
    <w:rsid w:val="00EF216F"/>
    <w:rsid w:val="00F10E71"/>
    <w:rsid w:val="00F1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E5EA2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852E6"/>
    <w:pPr>
      <w:ind w:left="720"/>
      <w:contextualSpacing/>
    </w:pPr>
  </w:style>
  <w:style w:type="table" w:styleId="a6">
    <w:name w:val="Table Grid"/>
    <w:basedOn w:val="a1"/>
    <w:uiPriority w:val="59"/>
    <w:rsid w:val="000B7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C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C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91C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1C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D994188F93F693262808AEFF18D2E632A27413A791AFFD555B2A0CC02F7083202B3D7E63468CBC8I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6;&#1089;&#1077;&#1083;&#1086;&#1082;-&#1082;&#1083;&#1080;&#1073;&#1082;&#1085;&#1077;&#1093;&#1090;&#107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7;&#1086;&#1089;&#1077;&#1083;&#1086;&#1082;-&#1082;&#1083;&#1080;&#1073;&#1082;&#1085;&#1077;&#1093;&#1090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2022-08-25T13:08:00Z</cp:lastPrinted>
  <dcterms:created xsi:type="dcterms:W3CDTF">2022-08-25T10:44:00Z</dcterms:created>
  <dcterms:modified xsi:type="dcterms:W3CDTF">2022-09-15T07:08:00Z</dcterms:modified>
</cp:coreProperties>
</file>