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C00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232</w:t>
      </w: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B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D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D46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6E2" w:rsidRPr="005656E2" w:rsidRDefault="001D727F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</w:t>
      </w:r>
      <w:r w:rsidR="005B3DD6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Либкнехта, ул. Кирова (в районе д.24 и д.26</w:t>
      </w:r>
      <w:r w:rsidR="00D462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56E2" w:rsidRPr="005656E2" w:rsidRDefault="00F9633F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DD6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31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5656E2" w:rsidRPr="005656E2" w:rsidRDefault="005656E2" w:rsidP="005656E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74054B" w:rsidRDefault="005656E2" w:rsidP="0074054B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 w:rsidRPr="0056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№137/пр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К.Либкнехта" Курчатовского района  Курской области, Администрация поселка имени К.Либкнехта Курчатовского района, </w:t>
      </w:r>
    </w:p>
    <w:p w:rsidR="005656E2" w:rsidRPr="005656E2" w:rsidRDefault="005656E2" w:rsidP="005656E2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56E2" w:rsidRPr="005656E2" w:rsidRDefault="005656E2" w:rsidP="0056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</w:t>
      </w:r>
      <w:r w:rsidR="005B3D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46:12:060112:16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назначения,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5B3DD6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расположенного по адресу: 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</w:t>
      </w:r>
      <w:r w:rsidR="00317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Кирова (в районе д.24 и д.26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на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(восемнадцать) месяцев, на </w:t>
      </w:r>
      <w:r w:rsidR="005B3DD6">
        <w:rPr>
          <w:rFonts w:ascii="Times New Roman" w:eastAsia="Times New Roman" w:hAnsi="Times New Roman" w:cs="Times New Roman"/>
          <w:sz w:val="24"/>
          <w:szCs w:val="24"/>
          <w:lang w:eastAsia="ru-RU"/>
        </w:rPr>
        <w:t>«05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июля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Время проведения аукциона: </w:t>
      </w:r>
      <w:r w:rsidR="00A14A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Заявки на участие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принимаются  с </w:t>
      </w:r>
      <w:r w:rsidR="005B3DD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5B3DD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560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специалиста-юриста Забровскую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6E2" w:rsidRPr="005656E2" w:rsidRDefault="005656E2" w:rsidP="005656E2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Контроль за исполнением настоящего постановления оставляю за собой.</w:t>
      </w:r>
    </w:p>
    <w:p w:rsidR="005656E2" w:rsidRDefault="005656E2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74054B" w:rsidRPr="005656E2" w:rsidRDefault="0074054B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                                                                                          А.М. Туточкин</w:t>
      </w:r>
    </w:p>
    <w:p w:rsidR="00317FCE" w:rsidRDefault="00317FCE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АУКЦИОНА НА ПРАВО ЗАКЛЮЧЕНИЯ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5656E2" w:rsidRPr="005656E2" w:rsidRDefault="00F76BFE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 СОСТОИТСЯ</w:t>
      </w:r>
      <w:r w:rsidR="00C6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05</w:t>
      </w:r>
      <w:r w:rsidR="00551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ИЮЛЯ </w:t>
      </w:r>
      <w:r w:rsidR="00740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5656E2"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 w:rsidR="0003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площадью 55</w:t>
      </w:r>
      <w:r w:rsidR="005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46:12:060112:1</w:t>
      </w:r>
      <w:r w:rsidR="00D438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 – земли населенных пунктов, адрес: Курская область,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ул.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Кирова (в районе д.24 и д.26),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назначения.</w:t>
      </w:r>
    </w:p>
    <w:p w:rsidR="005656E2" w:rsidRPr="00DC364A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</w:t>
      </w:r>
      <w:r w:rsidRPr="00DC364A">
        <w:rPr>
          <w:rFonts w:ascii="Times New Roman" w:eastAsia="Times New Roman" w:hAnsi="Times New Roman" w:cs="Times New Roman"/>
          <w:lang w:eastAsia="ru-RU"/>
        </w:rPr>
        <w:t xml:space="preserve">от 20.10.2016г. № 6 – </w:t>
      </w:r>
      <w:r w:rsidR="00C6278C">
        <w:rPr>
          <w:rFonts w:ascii="Times New Roman" w:eastAsia="Times New Roman" w:hAnsi="Times New Roman" w:cs="Times New Roman"/>
          <w:b/>
          <w:lang w:eastAsia="ru-RU"/>
        </w:rPr>
        <w:t>946,71</w:t>
      </w:r>
      <w:r w:rsidRPr="00DC364A">
        <w:rPr>
          <w:rFonts w:ascii="Times New Roman" w:eastAsia="Times New Roman" w:hAnsi="Times New Roman" w:cs="Times New Roman"/>
          <w:b/>
          <w:lang w:eastAsia="ru-RU"/>
        </w:rPr>
        <w:t xml:space="preserve"> руб.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C6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28,40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C6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94,67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 земельного участка – 18 месяцев.</w:t>
      </w: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5656E2" w:rsidRPr="005656E2" w:rsidRDefault="003A2C13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технического подключения к сетям газораспределения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8" w:history="1">
        <w:r w:rsidR="005656E2"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6E2">
        <w:rPr>
          <w:rFonts w:ascii="Times New Roman" w:hAnsi="Times New Roman" w:cs="Times New Roman"/>
          <w:sz w:val="24"/>
          <w:szCs w:val="24"/>
        </w:rPr>
        <w:t>Возможность подключения к централизованным сетям водопровода</w:t>
      </w:r>
      <w:r w:rsidR="009522E1">
        <w:rPr>
          <w:rFonts w:ascii="Times New Roman" w:hAnsi="Times New Roman" w:cs="Times New Roman"/>
          <w:sz w:val="24"/>
          <w:szCs w:val="24"/>
        </w:rPr>
        <w:t>,</w:t>
      </w:r>
      <w:r w:rsidR="00D43848">
        <w:rPr>
          <w:rFonts w:ascii="Times New Roman" w:hAnsi="Times New Roman" w:cs="Times New Roman"/>
          <w:sz w:val="24"/>
          <w:szCs w:val="24"/>
        </w:rPr>
        <w:t xml:space="preserve"> </w:t>
      </w:r>
      <w:r w:rsidR="009522E1" w:rsidRPr="005656E2">
        <w:rPr>
          <w:rFonts w:ascii="Times New Roman" w:hAnsi="Times New Roman" w:cs="Times New Roman"/>
          <w:sz w:val="24"/>
          <w:szCs w:val="24"/>
        </w:rPr>
        <w:t>канализации</w:t>
      </w:r>
      <w:r w:rsidR="00D43848">
        <w:rPr>
          <w:rFonts w:ascii="Times New Roman" w:hAnsi="Times New Roman" w:cs="Times New Roman"/>
          <w:sz w:val="24"/>
          <w:szCs w:val="24"/>
        </w:rPr>
        <w:t xml:space="preserve"> </w:t>
      </w:r>
      <w:r w:rsidRPr="005656E2">
        <w:rPr>
          <w:rFonts w:ascii="Times New Roman" w:hAnsi="Times New Roman" w:cs="Times New Roman"/>
          <w:sz w:val="24"/>
          <w:szCs w:val="24"/>
        </w:rPr>
        <w:t>ООО «Водокан</w:t>
      </w:r>
      <w:r w:rsidR="00A14EE9">
        <w:rPr>
          <w:rFonts w:ascii="Times New Roman" w:hAnsi="Times New Roman" w:cs="Times New Roman"/>
          <w:sz w:val="24"/>
          <w:szCs w:val="24"/>
        </w:rPr>
        <w:t>ал» п. им. К. Либкнехта имеется</w:t>
      </w:r>
      <w:r w:rsidR="009522E1">
        <w:rPr>
          <w:rFonts w:ascii="Times New Roman" w:hAnsi="Times New Roman" w:cs="Times New Roman"/>
          <w:sz w:val="24"/>
          <w:szCs w:val="24"/>
        </w:rPr>
        <w:t>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инженерным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Либкнехт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Курчатовского района от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43848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034623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 на право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заключения договора аренды земельного участка, расположенного по адресу: Курская область, 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>-н Курчатовский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Кирова (в районе д.24 и д.26</w:t>
      </w:r>
      <w:r w:rsidR="00D438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C2BEB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кв.м.».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с 05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рабочие дни с 08:00 по 15:00 пн-чт, с 08:00 по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:00 пт, перерыв с 12:00 по 13:00 (время московское).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C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5656E2" w:rsidRPr="005656E2" w:rsidRDefault="005656E2" w:rsidP="005656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5656E2" w:rsidRPr="005656E2" w:rsidRDefault="005656E2" w:rsidP="005656E2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р/с 40302810338073000070 в Отделении Курск, (л/с 05443013370)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назначение платежа – «Оплата за участие в аукционе на право заключения договора аренды земельного участ</w:t>
      </w:r>
      <w:r w:rsidR="00C627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 (задаток), назначенного на 05</w:t>
      </w:r>
      <w:r w:rsidR="008656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.07</w:t>
      </w:r>
      <w:r w:rsidR="006E62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 w:rsidRPr="005656E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проведении аукциона в случаях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Заявка на участие в аукционе по установленной форме с указанием реквизитов счета для возврата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656E2" w:rsidRPr="005656E2" w:rsidRDefault="005656E2" w:rsidP="005656E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непоступление задатка на дату рассмотрения заявок на участие в аукционе;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, 7а , 25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FE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656E2" w:rsidRPr="005656E2" w:rsidRDefault="00F14875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последнем предложении о цене предмета аукциона (размер ежегодной арендной платы).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указанных лиц). При этом условия повторного аукциона могут быть изменены.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9" w:history="1"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656E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65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7AC" w:rsidRPr="005656E2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с приложением описи.</w:t>
      </w:r>
    </w:p>
    <w:p w:rsidR="005656E2" w:rsidRPr="005656E2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поселка имени К. Либкнехта</w:t>
      </w:r>
    </w:p>
    <w:p w:rsidR="00913AF9" w:rsidRDefault="005656E2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                                                                                      А.М. Туточкин</w:t>
      </w: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09" w:rsidRDefault="004C5B09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4C5B09" w:rsidRPr="005656E2" w:rsidRDefault="004C5B09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C62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="00865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_»_июля</w:t>
      </w:r>
      <w:r w:rsidR="00FE1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действующего на основании 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его заключения, включаются в реестр недобросовестных участников аукциона.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__________ мин. __________ «______» _________________ 201__г.    №_______ 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40287" w:rsidRDefault="00340287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Pr="005656E2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 И С Ь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C62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__»______</w:t>
      </w:r>
      <w:r w:rsidR="00865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</w:t>
      </w:r>
      <w:r w:rsidR="00754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13AF9" w:rsidRPr="005656E2" w:rsidRDefault="00913AF9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Туточкина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5656E2" w:rsidRPr="005656E2" w:rsidRDefault="005656E2" w:rsidP="0056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нехта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от 04</w:t>
      </w:r>
      <w:r w:rsidR="004A6BA7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76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 на право заключения договора аренды земельного участка, расположенного по адресу: 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Либкнехта, ул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Кирова (в районе д.24 и д.26</w:t>
      </w:r>
      <w:r w:rsidR="004A6BA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кв.м.», протокола о результатах аукциона на право заключения договора аренды земельного участка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кадастровым но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46:12:060112:1</w:t>
      </w:r>
      <w:r w:rsidR="004A6B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аражного назначения, площадью 55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расположенного по адресу: 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Кирова (в районе д.24 и д.26</w:t>
      </w:r>
      <w:r w:rsidR="004A6B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6BA7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18 (восемнадцать) месяцев.</w:t>
      </w: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Договор вступает в  силу с момента его подписания сторонами, подлежит государственной регистрации в Управлении Росреестра по Курской области.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Ежегодная арендная плата за земельный участок определяется в соответствии с протоколом о результатах аукциона на право на заключение договора аренды земельного участка и составляет ____________________ (__________ рублей __ копеек).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торгах в сумме ____________                (___________________) засчитывается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УФК по Курской области (Администрация поселка имени К.Либкнехта Курчатовского района Курской области) ИНН 4612000967, КПП 461201001, ОКТМО 38621153, р/с 40101810600000010001 в Отделении Курск, БИК 043807001, КБК 00111105013130000120, (л/с 04443013370).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56E2" w:rsidRPr="005656E2" w:rsidRDefault="005656E2" w:rsidP="005656E2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Неиспользование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5656E2" w:rsidRPr="005656E2" w:rsidRDefault="005656E2" w:rsidP="00565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 Не допускать действий, приводящих к ухудшению качественных характеристик Участка, экологической обстановки, захламления и загрязнения, как на арендуемом, так и на прилегающих земельных участках.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 Не допускать установки временных сооружений, изменения фасадов и размещения наружной рекламы без согласования с Администрацией поселка имени К.Либкнехта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  Обеспечить беспрепятственный доступ на Участок специалистов, осуществляющих контроль за использованием и охраной земель, выполнением условий Договора и осуществлением градостроительной деятельности.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5.2.13. Выполнять иные требования, предусмотренные законодательством РФ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и (или) дополнения к Договору, кроме указанных в п. 3.3., оформляются Сторонами в письменной форме.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Росреестра по Курской области. 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10" w:history="1">
        <w:r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A6423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централизованным сетям водопровода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2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</w:t>
      </w:r>
      <w:r w:rsidR="00E0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67F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№1).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5656E2" w:rsidRPr="00340287" w:rsidRDefault="005656E2" w:rsidP="0034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04</w:t>
      </w:r>
      <w:r w:rsidR="00E06C3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 w:rsidR="007631E5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А.М. Туточкин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0287" w:rsidRDefault="00340287" w:rsidP="00CA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Туточкина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46:12:060112:1</w:t>
      </w:r>
      <w:r w:rsidR="00E06C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аражного назначения, площадью 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расположенного по адресу: 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C6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Кирова (в районе д.24 и д.26</w:t>
      </w:r>
      <w:r w:rsidR="00E06C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6C35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565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18 (восемнадцать) месяцев.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Росреестра по Курской области.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CA6423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 А.М. Туточкин</w:t>
      </w:r>
    </w:p>
    <w:p w:rsidR="00CA6423" w:rsidRDefault="00CA6423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1D" w:rsidRDefault="00AA011D"/>
    <w:sectPr w:rsidR="00AA011D" w:rsidSect="00F76B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85" w:rsidRDefault="008B3D85" w:rsidP="00F14875">
      <w:pPr>
        <w:spacing w:after="0" w:line="240" w:lineRule="auto"/>
      </w:pPr>
      <w:r>
        <w:separator/>
      </w:r>
    </w:p>
  </w:endnote>
  <w:endnote w:type="continuationSeparator" w:id="0">
    <w:p w:rsidR="008B3D85" w:rsidRDefault="008B3D85" w:rsidP="00F1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85" w:rsidRDefault="008B3D85" w:rsidP="00F14875">
      <w:pPr>
        <w:spacing w:after="0" w:line="240" w:lineRule="auto"/>
      </w:pPr>
      <w:r>
        <w:separator/>
      </w:r>
    </w:p>
  </w:footnote>
  <w:footnote w:type="continuationSeparator" w:id="0">
    <w:p w:rsidR="008B3D85" w:rsidRDefault="008B3D85" w:rsidP="00F1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656E2"/>
    <w:rsid w:val="00002CD2"/>
    <w:rsid w:val="00034623"/>
    <w:rsid w:val="00034834"/>
    <w:rsid w:val="00037405"/>
    <w:rsid w:val="000728DC"/>
    <w:rsid w:val="00083995"/>
    <w:rsid w:val="00095AD4"/>
    <w:rsid w:val="000A78FA"/>
    <w:rsid w:val="00130512"/>
    <w:rsid w:val="001637B1"/>
    <w:rsid w:val="001B37C3"/>
    <w:rsid w:val="001C44FA"/>
    <w:rsid w:val="001D6047"/>
    <w:rsid w:val="001D727F"/>
    <w:rsid w:val="0025128F"/>
    <w:rsid w:val="00256A96"/>
    <w:rsid w:val="002616DF"/>
    <w:rsid w:val="002824CB"/>
    <w:rsid w:val="002C5A06"/>
    <w:rsid w:val="00317FCE"/>
    <w:rsid w:val="00331750"/>
    <w:rsid w:val="00332984"/>
    <w:rsid w:val="00340287"/>
    <w:rsid w:val="00394FC6"/>
    <w:rsid w:val="003A1F87"/>
    <w:rsid w:val="003A2C13"/>
    <w:rsid w:val="003E15F7"/>
    <w:rsid w:val="004231E5"/>
    <w:rsid w:val="004A6BA7"/>
    <w:rsid w:val="004B3F5C"/>
    <w:rsid w:val="004C5B09"/>
    <w:rsid w:val="004D74CC"/>
    <w:rsid w:val="0055135A"/>
    <w:rsid w:val="0056080C"/>
    <w:rsid w:val="005656E2"/>
    <w:rsid w:val="005B3DD6"/>
    <w:rsid w:val="005C593A"/>
    <w:rsid w:val="00600C2D"/>
    <w:rsid w:val="0066175E"/>
    <w:rsid w:val="006E5B1A"/>
    <w:rsid w:val="006E6287"/>
    <w:rsid w:val="006F36FF"/>
    <w:rsid w:val="00713BD9"/>
    <w:rsid w:val="00735EAB"/>
    <w:rsid w:val="0074054B"/>
    <w:rsid w:val="00754A2F"/>
    <w:rsid w:val="007631E5"/>
    <w:rsid w:val="007B3FD6"/>
    <w:rsid w:val="007B742F"/>
    <w:rsid w:val="008125FB"/>
    <w:rsid w:val="00854081"/>
    <w:rsid w:val="008646D7"/>
    <w:rsid w:val="00865653"/>
    <w:rsid w:val="00867229"/>
    <w:rsid w:val="008B3D85"/>
    <w:rsid w:val="00902385"/>
    <w:rsid w:val="00913AF9"/>
    <w:rsid w:val="009522E1"/>
    <w:rsid w:val="00957ED3"/>
    <w:rsid w:val="00992621"/>
    <w:rsid w:val="009F467F"/>
    <w:rsid w:val="00A07104"/>
    <w:rsid w:val="00A11A10"/>
    <w:rsid w:val="00A14A16"/>
    <w:rsid w:val="00A14EE9"/>
    <w:rsid w:val="00AA011D"/>
    <w:rsid w:val="00AF51BA"/>
    <w:rsid w:val="00BD5F78"/>
    <w:rsid w:val="00C0042C"/>
    <w:rsid w:val="00C6278C"/>
    <w:rsid w:val="00C96789"/>
    <w:rsid w:val="00C97FA6"/>
    <w:rsid w:val="00CA6423"/>
    <w:rsid w:val="00CC03CA"/>
    <w:rsid w:val="00CC6220"/>
    <w:rsid w:val="00CF15C3"/>
    <w:rsid w:val="00D43848"/>
    <w:rsid w:val="00D462EE"/>
    <w:rsid w:val="00D550D4"/>
    <w:rsid w:val="00DA231F"/>
    <w:rsid w:val="00DC364A"/>
    <w:rsid w:val="00E06C35"/>
    <w:rsid w:val="00E10445"/>
    <w:rsid w:val="00ED246B"/>
    <w:rsid w:val="00F14875"/>
    <w:rsid w:val="00F76BFE"/>
    <w:rsid w:val="00F84EBD"/>
    <w:rsid w:val="00F9633F"/>
    <w:rsid w:val="00FC2BEB"/>
    <w:rsid w:val="00FE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856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685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E02E-6A64-4946-BCEB-7FB72D1C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13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23</cp:revision>
  <cp:lastPrinted>2018-09-07T10:56:00Z</cp:lastPrinted>
  <dcterms:created xsi:type="dcterms:W3CDTF">2018-04-04T07:54:00Z</dcterms:created>
  <dcterms:modified xsi:type="dcterms:W3CDTF">2019-06-04T06:58:00Z</dcterms:modified>
</cp:coreProperties>
</file>