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967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106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967DC4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«07</w:t>
      </w:r>
      <w:r w:rsidR="00F273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марта</w:t>
      </w:r>
      <w:r w:rsidR="0042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7DC4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r w:rsidR="00967DC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Площадь,71</w:t>
      </w:r>
    </w:p>
    <w:p w:rsidR="008A5830" w:rsidRDefault="00967DC4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1226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D53D12" w:rsidRDefault="008A5830" w:rsidP="00D53D1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BC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967D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46:12:060109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:6</w:t>
      </w:r>
      <w:r w:rsidR="00967DC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подсобног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площадью 1226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Курская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Площадь,71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>«09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  с 08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.2019г. по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-юриста  </w:t>
      </w:r>
      <w:proofErr w:type="spellStart"/>
      <w:r w:rsidR="00F273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</w:t>
      </w:r>
      <w:r w:rsid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274E0B" w:rsidRDefault="00274E0B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274E0B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09</w:t>
      </w:r>
      <w:r w:rsidR="00F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D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>: 09</w:t>
      </w:r>
      <w:r w:rsidR="00D9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46:12:060109</w:t>
      </w:r>
      <w:r w:rsidR="00D937B1">
        <w:rPr>
          <w:rFonts w:ascii="Times New Roman" w:eastAsia="Times New Roman" w:hAnsi="Times New Roman" w:cs="Times New Roman"/>
          <w:sz w:val="24"/>
          <w:szCs w:val="24"/>
          <w:lang w:eastAsia="ru-RU"/>
        </w:rPr>
        <w:t>:6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27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Красная Площадь, 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использование: д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7B1" w:rsidRPr="00B3069F" w:rsidRDefault="00AF7169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2E3A01">
        <w:rPr>
          <w:rFonts w:ascii="Times New Roman" w:eastAsia="Times New Roman" w:hAnsi="Times New Roman" w:cs="Times New Roman"/>
          <w:lang w:eastAsia="ru-RU"/>
        </w:rPr>
        <w:t>от 20.10.2016 г. № 6</w:t>
      </w:r>
      <w:r w:rsidR="00B3069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4E0B">
        <w:rPr>
          <w:rFonts w:ascii="Times New Roman" w:eastAsia="Times New Roman" w:hAnsi="Times New Roman" w:cs="Times New Roman"/>
          <w:b/>
          <w:lang w:eastAsia="ru-RU"/>
        </w:rPr>
        <w:t>– 18 749,83</w:t>
      </w:r>
      <w:r w:rsidR="00B3069F" w:rsidRPr="00B3069F"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274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562,49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386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1874,98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аренды земельного участка – 20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DE2126" w:rsidRP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4E2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46:12:060109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:6</w:t>
      </w:r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 в территориальной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малоэтажной жилой застройки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 из основных видов разрешенного использования которой, является «Для ведения личного подсобного хозяйства».</w:t>
      </w:r>
    </w:p>
    <w:p w:rsid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вида разрешенного использования земельного участка код 2.2 -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Минимальный размер земельного участка – 0,03 га;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Максимальный размер земельного участка: до– 0,50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Минимальный отступ от боковых границ участка – 3 м.</w:t>
      </w:r>
    </w:p>
    <w:p w:rsidR="007D6AC8" w:rsidRPr="007D6AC8" w:rsidRDefault="007D6AC8" w:rsidP="007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Размеры земельных участков на 1 блок – 0,04 – 0,15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жилых блоков – 10.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Коэффициент застройки – 0,3;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этажей – 3.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Отступ от красной линии до линии регулирования застройки улиц составляет не менее 5 метров, проездов - не менее 3 метров. В сложившейся застройке линию регулирования застройки допускается совмещать с красной линией. Минимальное расстояние до границ соседнего участка по санитарно-бытовым и зооветеринарным требованиям должно быть не менее: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усадебного жилого дома - 3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- 4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хозяйственных и прочих строений - 1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стволов высокорослых деревьев - 4 м, среднерослых - 2 м, кустарников - 1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 отсутствии централизованной  канализации расстояние от туалета и выгребной ямы до стен жилого дома, в том числе и соседнего необходимо принимать не ме</w:t>
      </w:r>
      <w:r>
        <w:rPr>
          <w:rFonts w:ascii="Times New Roman" w:hAnsi="Times New Roman" w:cs="Times New Roman"/>
          <w:color w:val="000000"/>
        </w:rPr>
        <w:t>нее 8 м</w:t>
      </w:r>
      <w:r>
        <w:rPr>
          <w:rFonts w:ascii="Times New Roman" w:hAnsi="Times New Roman" w:cs="Times New Roman"/>
        </w:rPr>
        <w:t>, до источника водоснабжения (колодца) - не менее</w:t>
      </w:r>
      <w:r>
        <w:rPr>
          <w:rFonts w:ascii="Times New Roman" w:hAnsi="Times New Roman" w:cs="Times New Roman"/>
          <w:color w:val="000000"/>
        </w:rPr>
        <w:t xml:space="preserve"> - 30 </w:t>
      </w:r>
      <w:r>
        <w:rPr>
          <w:rFonts w:ascii="Times New Roman" w:hAnsi="Times New Roman" w:cs="Times New Roman"/>
        </w:rPr>
        <w:t>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Максимальное количество этажей надземной части основных строений до 3-х включительно, вспомогательных - не более двух.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Ограждение земельных участков со стороны улиц должно быть единообразным как минимум в пределах одного квартала с обеих сторон улицы. Материал ограждения, его высота должны быть согласованы с Администрацией поселка </w:t>
      </w:r>
      <w:r>
        <w:rPr>
          <w:rFonts w:ascii="Times New Roman" w:hAnsi="Times New Roman"/>
        </w:rPr>
        <w:t xml:space="preserve">им.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По меже земельных участков рекомендуется устанавливать </w:t>
      </w:r>
      <w:proofErr w:type="spellStart"/>
      <w:r>
        <w:rPr>
          <w:rFonts w:ascii="Times New Roman" w:hAnsi="Times New Roman" w:cs="Times New Roman"/>
        </w:rPr>
        <w:t>неглухие</w:t>
      </w:r>
      <w:proofErr w:type="spellEnd"/>
      <w:r>
        <w:rPr>
          <w:rFonts w:ascii="Times New Roman" w:hAnsi="Times New Roman" w:cs="Times New Roman"/>
        </w:rPr>
        <w:t xml:space="preserve"> ограждения (сетка - </w:t>
      </w:r>
      <w:proofErr w:type="spellStart"/>
      <w:r>
        <w:rPr>
          <w:rFonts w:ascii="Times New Roman" w:hAnsi="Times New Roman" w:cs="Times New Roman"/>
        </w:rPr>
        <w:t>рабица</w:t>
      </w:r>
      <w:proofErr w:type="spellEnd"/>
      <w:r>
        <w:rPr>
          <w:rFonts w:ascii="Times New Roman" w:hAnsi="Times New Roman" w:cs="Times New Roman"/>
        </w:rPr>
        <w:t xml:space="preserve">, сварные металлические сетки, деревянные решетчатые конструкции с площадью просвета не менее 50% площади ограждения, в застроенной части участка возможно устройство сплошного ограждения. </w:t>
      </w:r>
      <w:proofErr w:type="gramEnd"/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между длинными сторонами жилых зданий высотой 2-3 этажа - 15 м, между длинными сторонами и торцами этих же зданий с окнами из жилых комнат - не менее 10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от стен дошкольных учреждений и общеобразовательных школ до красных линий - 25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Сараи для скота и птицы следует предусматривать на расстоянии от окон жилых помещений дома не менее,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: одиночные и двойные - 10, до 8 блоков - 25, свыше 8 до 30 блоков - 50, площадь застройки сблокированных сараев не должна превышать 800 кв.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Минимальные разрывы между стенами зданий без окон - 6 м;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высота от уровня земли до верха плоской кровли - не более 12 м, до конька скатной кровли - не более 16, для вспомогательных строений не более 4 м и 7 м соответственно.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к централизованным сетям </w:t>
      </w:r>
      <w:r w:rsidR="003F469A">
        <w:rPr>
          <w:rFonts w:ascii="Times New Roman" w:hAnsi="Times New Roman" w:cs="Times New Roman"/>
          <w:sz w:val="24"/>
          <w:szCs w:val="24"/>
        </w:rPr>
        <w:t xml:space="preserve">ООО «Водоканал» п. им. К. Либкнехта </w:t>
      </w:r>
      <w:r>
        <w:rPr>
          <w:rFonts w:ascii="Times New Roman" w:hAnsi="Times New Roman" w:cs="Times New Roman"/>
          <w:sz w:val="24"/>
          <w:szCs w:val="24"/>
        </w:rPr>
        <w:t>водопровода</w:t>
      </w:r>
      <w:r w:rsidR="003861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136">
        <w:rPr>
          <w:rFonts w:ascii="Times New Roman" w:hAnsi="Times New Roman" w:cs="Times New Roman"/>
          <w:sz w:val="24"/>
          <w:szCs w:val="24"/>
        </w:rPr>
        <w:t>имеется, а</w:t>
      </w:r>
      <w:r w:rsidR="00386136" w:rsidRPr="00386136">
        <w:rPr>
          <w:rFonts w:ascii="Times New Roman" w:hAnsi="Times New Roman" w:cs="Times New Roman"/>
          <w:sz w:val="24"/>
          <w:szCs w:val="24"/>
        </w:rPr>
        <w:t xml:space="preserve"> </w:t>
      </w:r>
      <w:r w:rsidR="00386136">
        <w:rPr>
          <w:rFonts w:ascii="Times New Roman" w:hAnsi="Times New Roman" w:cs="Times New Roman"/>
          <w:sz w:val="24"/>
          <w:szCs w:val="24"/>
        </w:rPr>
        <w:t>канализации</w:t>
      </w:r>
      <w:r w:rsidR="00386136">
        <w:rPr>
          <w:rFonts w:ascii="Times New Roman" w:hAnsi="Times New Roman" w:cs="Times New Roman"/>
          <w:sz w:val="24"/>
          <w:szCs w:val="24"/>
        </w:rPr>
        <w:t xml:space="preserve"> невозможно в связи с отсутствием в этом районе сетей водоотведения.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</w:t>
      </w:r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07.03.2019года №106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по адресу: 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ул.</w:t>
      </w:r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Красная Площадь, 71 площадью 1226 </w:t>
      </w:r>
      <w:proofErr w:type="spellStart"/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38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 08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абочие дни с 08:00 по 15:00 </w:t>
      </w:r>
      <w:proofErr w:type="spellStart"/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назначение платежа – «Оплата за участие в аукционе на право заключения договора аренды земельного участка 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(задаток), н</w:t>
      </w:r>
      <w:r w:rsidR="00E52C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азначенного на 09.04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29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B6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Pr="00BF5C8A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Форма заявки с приложением описи.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Проект договора аренды земельного участка.</w:t>
      </w: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>Глава поселка имени К. Либкнехта</w:t>
      </w:r>
    </w:p>
    <w:p w:rsidR="008A5830" w:rsidRPr="00D47FB8" w:rsidRDefault="008A5830" w:rsidP="00D47FB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BF5C8A">
        <w:rPr>
          <w:rFonts w:ascii="Times New Roman" w:eastAsia="Times New Roman" w:hAnsi="Times New Roman" w:cs="Times New Roman"/>
          <w:b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E52CA2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«__09</w:t>
      </w:r>
      <w:r w:rsidR="00B306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__»______апреля</w:t>
      </w:r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7FB8" w:rsidRDefault="00D47FB8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E52CA2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«__09</w:t>
      </w:r>
      <w:r w:rsidR="00B306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__»______апреля</w:t>
      </w:r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07</w:t>
      </w:r>
      <w:r w:rsidR="00B3069F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№106</w:t>
      </w:r>
      <w:r w:rsidR="00F5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>л. Красная Площадь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2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1226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омером 46:12:060109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:6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1226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Площадь,71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в сумме 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централизованным сетям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водопровода 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имеется, а </w:t>
      </w:r>
      <w:r w:rsidR="00E3721B" w:rsidRP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канализации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07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 3).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BE2" w:rsidRDefault="000C4BE2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46:12:060109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:6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1226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Курская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2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Площадь, 71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EB77AF" w:rsidRPr="00E3721B" w:rsidRDefault="008A5830" w:rsidP="0085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0C4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EB77AF" w:rsidRPr="00EB77A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  <w:bookmarkStart w:id="4" w:name="_GoBack"/>
      <w:bookmarkEnd w:id="4"/>
    </w:p>
    <w:sectPr w:rsidR="00EB77AF" w:rsidRPr="00E3721B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07426"/>
    <w:multiLevelType w:val="multilevel"/>
    <w:tmpl w:val="46C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0"/>
    <w:rsid w:val="00052CD9"/>
    <w:rsid w:val="000C4BE2"/>
    <w:rsid w:val="00130512"/>
    <w:rsid w:val="001637B1"/>
    <w:rsid w:val="001C44FA"/>
    <w:rsid w:val="00256A96"/>
    <w:rsid w:val="00274E0B"/>
    <w:rsid w:val="00332984"/>
    <w:rsid w:val="00386136"/>
    <w:rsid w:val="00394FC6"/>
    <w:rsid w:val="003A1F87"/>
    <w:rsid w:val="003F469A"/>
    <w:rsid w:val="00410843"/>
    <w:rsid w:val="004231E5"/>
    <w:rsid w:val="004267C3"/>
    <w:rsid w:val="004B3F5C"/>
    <w:rsid w:val="004D74CC"/>
    <w:rsid w:val="004E22D3"/>
    <w:rsid w:val="00600C2D"/>
    <w:rsid w:val="0066175E"/>
    <w:rsid w:val="00693D09"/>
    <w:rsid w:val="006E5B1A"/>
    <w:rsid w:val="007B742F"/>
    <w:rsid w:val="007D6AC8"/>
    <w:rsid w:val="007E3F86"/>
    <w:rsid w:val="00854081"/>
    <w:rsid w:val="00856F4B"/>
    <w:rsid w:val="008646D7"/>
    <w:rsid w:val="008A2FFC"/>
    <w:rsid w:val="008A5830"/>
    <w:rsid w:val="00902385"/>
    <w:rsid w:val="00967DC4"/>
    <w:rsid w:val="00992621"/>
    <w:rsid w:val="009B100C"/>
    <w:rsid w:val="00A973A6"/>
    <w:rsid w:val="00AA011D"/>
    <w:rsid w:val="00AC4D75"/>
    <w:rsid w:val="00AF7169"/>
    <w:rsid w:val="00B3069F"/>
    <w:rsid w:val="00B6278D"/>
    <w:rsid w:val="00BC6400"/>
    <w:rsid w:val="00BF5C8A"/>
    <w:rsid w:val="00C04572"/>
    <w:rsid w:val="00C17393"/>
    <w:rsid w:val="00C96789"/>
    <w:rsid w:val="00CC03CA"/>
    <w:rsid w:val="00CE3855"/>
    <w:rsid w:val="00CF15C3"/>
    <w:rsid w:val="00D20969"/>
    <w:rsid w:val="00D40120"/>
    <w:rsid w:val="00D47FB8"/>
    <w:rsid w:val="00D53D12"/>
    <w:rsid w:val="00D937B1"/>
    <w:rsid w:val="00DA231F"/>
    <w:rsid w:val="00DE2126"/>
    <w:rsid w:val="00E10445"/>
    <w:rsid w:val="00E3721B"/>
    <w:rsid w:val="00E52CA2"/>
    <w:rsid w:val="00EB77AF"/>
    <w:rsid w:val="00ED246B"/>
    <w:rsid w:val="00F2730F"/>
    <w:rsid w:val="00F57000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8941</Words>
  <Characters>50970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21</cp:revision>
  <cp:lastPrinted>2019-01-21T13:30:00Z</cp:lastPrinted>
  <dcterms:created xsi:type="dcterms:W3CDTF">2018-04-03T12:26:00Z</dcterms:created>
  <dcterms:modified xsi:type="dcterms:W3CDTF">2019-03-07T08:30:00Z</dcterms:modified>
</cp:coreProperties>
</file>