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BA6" w:rsidRPr="00150BA6" w:rsidRDefault="00150BA6" w:rsidP="00150BA6">
      <w:pPr>
        <w:pBdr>
          <w:top w:val="single" w:sz="8" w:space="10" w:color="CCCCCC"/>
          <w:left w:val="single" w:sz="8" w:space="10" w:color="CCCCCC"/>
          <w:bottom w:val="single" w:sz="8" w:space="10" w:color="CCCCCC"/>
          <w:right w:val="single" w:sz="8" w:space="10"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40" w:lineRule="auto"/>
        <w:rPr>
          <w:rFonts w:ascii="Consolas" w:eastAsia="Times New Roman" w:hAnsi="Consolas" w:cs="Courier New"/>
          <w:color w:val="333333"/>
          <w:sz w:val="26"/>
          <w:szCs w:val="26"/>
          <w:lang w:eastAsia="ru-RU"/>
        </w:rPr>
      </w:pPr>
      <w:r w:rsidRPr="00150BA6">
        <w:rPr>
          <w:rFonts w:ascii="Consolas" w:eastAsia="Times New Roman" w:hAnsi="Consolas" w:cs="Courier New"/>
          <w:color w:val="333333"/>
          <w:sz w:val="26"/>
          <w:szCs w:val="26"/>
          <w:lang w:eastAsia="ru-RU"/>
        </w:rPr>
        <w:t>I. Общие положения</w:t>
      </w:r>
      <w:proofErr w:type="gramStart"/>
      <w:r w:rsidRPr="00150BA6">
        <w:rPr>
          <w:rFonts w:ascii="Consolas" w:eastAsia="Times New Roman" w:hAnsi="Consolas" w:cs="Courier New"/>
          <w:color w:val="333333"/>
          <w:sz w:val="26"/>
          <w:szCs w:val="26"/>
          <w:lang w:eastAsia="ru-RU"/>
        </w:rPr>
        <w:t>1</w:t>
      </w:r>
      <w:proofErr w:type="gramEnd"/>
      <w:r w:rsidRPr="00150BA6">
        <w:rPr>
          <w:rFonts w:ascii="Consolas" w:eastAsia="Times New Roman" w:hAnsi="Consolas" w:cs="Courier New"/>
          <w:color w:val="333333"/>
          <w:sz w:val="26"/>
          <w:szCs w:val="26"/>
          <w:lang w:eastAsia="ru-RU"/>
        </w:rPr>
        <w:t>.</w:t>
      </w:r>
      <w:r w:rsidRPr="00150BA6">
        <w:rPr>
          <w:rFonts w:ascii="Consolas" w:eastAsia="Times New Roman" w:hAnsi="Consolas" w:cs="Courier New"/>
          <w:color w:val="333333"/>
          <w:sz w:val="26"/>
          <w:szCs w:val="26"/>
          <w:lang w:eastAsia="ru-RU"/>
        </w:rPr>
        <w:tab/>
      </w:r>
      <w:proofErr w:type="gramStart"/>
      <w:r w:rsidRPr="00150BA6">
        <w:rPr>
          <w:rFonts w:ascii="Consolas" w:eastAsia="Times New Roman" w:hAnsi="Consolas" w:cs="Courier New"/>
          <w:color w:val="333333"/>
          <w:sz w:val="26"/>
          <w:szCs w:val="26"/>
          <w:lang w:eastAsia="ru-RU"/>
        </w:rPr>
        <w:t>Муниципальное казенное учреждение «Управление хозяйственного обслуживания поселка имени К. Либкнехта» Курчатовского района Курской области (далее – Управление хозяйственного обслуживания) является светской некоммерческой организацией и осуществляет обеспечение уборки, содержания и охраны здания Администрации поселка имени К. Либкнехта Курчатовского района Курской области, транспортное обслуживание Администрации поселка имени К. Либкнехта Курчатовского района Курской области, поддержание порядка в муниципальном жилом фонде поселка имени К. Либкнехта</w:t>
      </w:r>
      <w:proofErr w:type="gramEnd"/>
      <w:r w:rsidRPr="00150BA6">
        <w:rPr>
          <w:rFonts w:ascii="Consolas" w:eastAsia="Times New Roman" w:hAnsi="Consolas" w:cs="Courier New"/>
          <w:color w:val="333333"/>
          <w:sz w:val="26"/>
          <w:szCs w:val="26"/>
          <w:lang w:eastAsia="ru-RU"/>
        </w:rPr>
        <w:t>, а также уборку территории поселка имени К. Либкнехта.</w:t>
      </w:r>
      <w:r w:rsidRPr="00150BA6">
        <w:rPr>
          <w:rFonts w:ascii="Consolas" w:eastAsia="Times New Roman" w:hAnsi="Consolas" w:cs="Courier New"/>
          <w:color w:val="333333"/>
          <w:sz w:val="26"/>
          <w:szCs w:val="26"/>
          <w:lang w:eastAsia="ru-RU"/>
        </w:rPr>
        <w:br/>
        <w:t>2.</w:t>
      </w:r>
      <w:r w:rsidRPr="00150BA6">
        <w:rPr>
          <w:rFonts w:ascii="Consolas" w:eastAsia="Times New Roman" w:hAnsi="Consolas" w:cs="Courier New"/>
          <w:color w:val="333333"/>
          <w:sz w:val="26"/>
          <w:szCs w:val="26"/>
          <w:lang w:eastAsia="ru-RU"/>
        </w:rPr>
        <w:tab/>
        <w:t>Управление хозяйственного обслуживания обладает правами юридического лица в соответствии с законодательством Российской Федерации.</w:t>
      </w:r>
      <w:r w:rsidRPr="00150BA6">
        <w:rPr>
          <w:rFonts w:ascii="Consolas" w:eastAsia="Times New Roman" w:hAnsi="Consolas" w:cs="Courier New"/>
          <w:color w:val="333333"/>
          <w:sz w:val="26"/>
          <w:szCs w:val="26"/>
          <w:lang w:eastAsia="ru-RU"/>
        </w:rPr>
        <w:br/>
        <w:t>3.</w:t>
      </w:r>
      <w:r w:rsidRPr="00150BA6">
        <w:rPr>
          <w:rFonts w:ascii="Consolas" w:eastAsia="Times New Roman" w:hAnsi="Consolas" w:cs="Courier New"/>
          <w:color w:val="333333"/>
          <w:sz w:val="26"/>
          <w:szCs w:val="26"/>
          <w:lang w:eastAsia="ru-RU"/>
        </w:rPr>
        <w:tab/>
        <w:t>Управление хозяйственного обслуживания руководствуется в своей деятельности законодательством Российской Федерации, а также настоящим уставом.</w:t>
      </w:r>
      <w:r w:rsidRPr="00150BA6">
        <w:rPr>
          <w:rFonts w:ascii="Consolas" w:eastAsia="Times New Roman" w:hAnsi="Consolas" w:cs="Courier New"/>
          <w:color w:val="333333"/>
          <w:sz w:val="26"/>
          <w:szCs w:val="26"/>
          <w:lang w:eastAsia="ru-RU"/>
        </w:rPr>
        <w:br/>
        <w:t>4.</w:t>
      </w:r>
      <w:r w:rsidRPr="00150BA6">
        <w:rPr>
          <w:rFonts w:ascii="Consolas" w:eastAsia="Times New Roman" w:hAnsi="Consolas" w:cs="Courier New"/>
          <w:color w:val="333333"/>
          <w:sz w:val="26"/>
          <w:szCs w:val="26"/>
          <w:lang w:eastAsia="ru-RU"/>
        </w:rPr>
        <w:tab/>
        <w:t>Полное официальное наименование Управления хозяйственного обслуживания на русском языке - Муниципальное казенное учреждение «Управление хозяйственного обслуживания поселка имени К. Либкнехта» Курчатовского района Курской области. Сокращенное официальное наименование Управления хозяйственного обслуживания - МКУ «Управление хозяйственного обслуживания поселка имени К. Либкнехта».</w:t>
      </w:r>
      <w:r w:rsidRPr="00150BA6">
        <w:rPr>
          <w:rFonts w:ascii="Consolas" w:eastAsia="Times New Roman" w:hAnsi="Consolas" w:cs="Courier New"/>
          <w:color w:val="333333"/>
          <w:sz w:val="26"/>
          <w:szCs w:val="26"/>
          <w:lang w:eastAsia="ru-RU"/>
        </w:rPr>
        <w:br/>
        <w:t>5.</w:t>
      </w:r>
      <w:r w:rsidRPr="00150BA6">
        <w:rPr>
          <w:rFonts w:ascii="Consolas" w:eastAsia="Times New Roman" w:hAnsi="Consolas" w:cs="Courier New"/>
          <w:color w:val="333333"/>
          <w:sz w:val="26"/>
          <w:szCs w:val="26"/>
          <w:lang w:eastAsia="ru-RU"/>
        </w:rPr>
        <w:tab/>
        <w:t>Учредителем Управления хозяйственного обслуживания является муниципальное образование «поселок им. К. Либкнехта» Курчатовского района Курской области. Полномочия учредителя осуществляет Администрация поселка имени К. Либкнехта Курчатовского района Курской области (пос. им. К. Либкнехта Курчатовского района Курской области, ул. З.Х. Суворова, 7а).</w:t>
      </w:r>
      <w:r w:rsidRPr="00150BA6">
        <w:rPr>
          <w:rFonts w:ascii="Consolas" w:eastAsia="Times New Roman" w:hAnsi="Consolas" w:cs="Courier New"/>
          <w:color w:val="333333"/>
          <w:sz w:val="26"/>
          <w:szCs w:val="26"/>
          <w:lang w:eastAsia="ru-RU"/>
        </w:rPr>
        <w:br/>
        <w:t>6.</w:t>
      </w:r>
      <w:r w:rsidRPr="00150BA6">
        <w:rPr>
          <w:rFonts w:ascii="Consolas" w:eastAsia="Times New Roman" w:hAnsi="Consolas" w:cs="Courier New"/>
          <w:color w:val="333333"/>
          <w:sz w:val="26"/>
          <w:szCs w:val="26"/>
          <w:lang w:eastAsia="ru-RU"/>
        </w:rPr>
        <w:tab/>
        <w:t>Место нахождения Управления хозяйственного обслуживания: РФ, 307240, Курская область, Курчатовский район, пос. им. К. Либкнехта, ул. З.Х. Суворова, 7а.</w:t>
      </w:r>
      <w:r w:rsidRPr="00150BA6">
        <w:rPr>
          <w:rFonts w:ascii="Consolas" w:eastAsia="Times New Roman" w:hAnsi="Consolas" w:cs="Courier New"/>
          <w:color w:val="333333"/>
          <w:sz w:val="26"/>
          <w:szCs w:val="26"/>
          <w:lang w:eastAsia="ru-RU"/>
        </w:rPr>
        <w:br/>
        <w:t>7.</w:t>
      </w:r>
      <w:r w:rsidRPr="00150BA6">
        <w:rPr>
          <w:rFonts w:ascii="Consolas" w:eastAsia="Times New Roman" w:hAnsi="Consolas" w:cs="Courier New"/>
          <w:color w:val="333333"/>
          <w:sz w:val="26"/>
          <w:szCs w:val="26"/>
          <w:lang w:eastAsia="ru-RU"/>
        </w:rPr>
        <w:tab/>
        <w:t xml:space="preserve">Администрация поселка имени К. Либкнехта Курчатовского района Курской области, </w:t>
      </w:r>
      <w:proofErr w:type="gramStart"/>
      <w:r w:rsidRPr="00150BA6">
        <w:rPr>
          <w:rFonts w:ascii="Consolas" w:eastAsia="Times New Roman" w:hAnsi="Consolas" w:cs="Courier New"/>
          <w:color w:val="333333"/>
          <w:sz w:val="26"/>
          <w:szCs w:val="26"/>
          <w:lang w:eastAsia="ru-RU"/>
        </w:rPr>
        <w:t>осуществляя полномочия учредителя Управления хозяйственного обслуживания обеспечивает</w:t>
      </w:r>
      <w:proofErr w:type="gramEnd"/>
      <w:r w:rsidRPr="00150BA6">
        <w:rPr>
          <w:rFonts w:ascii="Consolas" w:eastAsia="Times New Roman" w:hAnsi="Consolas" w:cs="Courier New"/>
          <w:color w:val="333333"/>
          <w:sz w:val="26"/>
          <w:szCs w:val="26"/>
          <w:lang w:eastAsia="ru-RU"/>
        </w:rPr>
        <w:t xml:space="preserve"> правовые и материально-технические условия деятельности Управления хозяйственного обслуживания, сохранности, целостности и </w:t>
      </w:r>
      <w:proofErr w:type="spellStart"/>
      <w:r w:rsidRPr="00150BA6">
        <w:rPr>
          <w:rFonts w:ascii="Consolas" w:eastAsia="Times New Roman" w:hAnsi="Consolas" w:cs="Courier New"/>
          <w:color w:val="333333"/>
          <w:sz w:val="26"/>
          <w:szCs w:val="26"/>
          <w:lang w:eastAsia="ru-RU"/>
        </w:rPr>
        <w:t>неотчуждаемости</w:t>
      </w:r>
      <w:proofErr w:type="spellEnd"/>
      <w:r w:rsidRPr="00150BA6">
        <w:rPr>
          <w:rFonts w:ascii="Consolas" w:eastAsia="Times New Roman" w:hAnsi="Consolas" w:cs="Courier New"/>
          <w:color w:val="333333"/>
          <w:sz w:val="26"/>
          <w:szCs w:val="26"/>
          <w:lang w:eastAsia="ru-RU"/>
        </w:rPr>
        <w:t xml:space="preserve"> закрепленного за ней имущества.</w:t>
      </w:r>
      <w:r w:rsidRPr="00150BA6">
        <w:rPr>
          <w:rFonts w:ascii="Consolas" w:eastAsia="Times New Roman" w:hAnsi="Consolas" w:cs="Courier New"/>
          <w:color w:val="333333"/>
          <w:sz w:val="26"/>
          <w:szCs w:val="26"/>
          <w:lang w:eastAsia="ru-RU"/>
        </w:rPr>
        <w:br/>
        <w:t>8.</w:t>
      </w:r>
      <w:r w:rsidRPr="00150BA6">
        <w:rPr>
          <w:rFonts w:ascii="Consolas" w:eastAsia="Times New Roman" w:hAnsi="Consolas" w:cs="Courier New"/>
          <w:color w:val="333333"/>
          <w:sz w:val="26"/>
          <w:szCs w:val="26"/>
          <w:lang w:eastAsia="ru-RU"/>
        </w:rPr>
        <w:tab/>
        <w:t>Управление хозяйственного обслуживания имеет самостоятельный баланс, бюджетную смету, а также лицевые счета в территориальных органах Федерального казначейства по учету бюджетных ассигнований местного бюджета в валюте Российской Федерации и счета по учету средств в иностранной валюте в соответствии с законодательством Российской Федерации.</w:t>
      </w:r>
      <w:r w:rsidRPr="00150BA6">
        <w:rPr>
          <w:rFonts w:ascii="Consolas" w:eastAsia="Times New Roman" w:hAnsi="Consolas" w:cs="Courier New"/>
          <w:color w:val="333333"/>
          <w:sz w:val="26"/>
          <w:szCs w:val="26"/>
          <w:lang w:eastAsia="ru-RU"/>
        </w:rPr>
        <w:br/>
        <w:t>9.</w:t>
      </w:r>
      <w:r w:rsidRPr="00150BA6">
        <w:rPr>
          <w:rFonts w:ascii="Consolas" w:eastAsia="Times New Roman" w:hAnsi="Consolas" w:cs="Courier New"/>
          <w:color w:val="333333"/>
          <w:sz w:val="26"/>
          <w:szCs w:val="26"/>
          <w:lang w:eastAsia="ru-RU"/>
        </w:rPr>
        <w:tab/>
        <w:t xml:space="preserve">Управление хозяйственного обслуживания имеет печать со </w:t>
      </w:r>
      <w:r w:rsidRPr="00150BA6">
        <w:rPr>
          <w:rFonts w:ascii="Consolas" w:eastAsia="Times New Roman" w:hAnsi="Consolas" w:cs="Courier New"/>
          <w:color w:val="333333"/>
          <w:sz w:val="26"/>
          <w:szCs w:val="26"/>
          <w:lang w:eastAsia="ru-RU"/>
        </w:rPr>
        <w:lastRenderedPageBreak/>
        <w:t>своим наименованием, иные необходимые для ее деятельности печати, штампы, бланки, символику.</w:t>
      </w:r>
      <w:r w:rsidRPr="00150BA6">
        <w:rPr>
          <w:rFonts w:ascii="Consolas" w:eastAsia="Times New Roman" w:hAnsi="Consolas" w:cs="Courier New"/>
          <w:color w:val="333333"/>
          <w:sz w:val="26"/>
          <w:szCs w:val="26"/>
          <w:lang w:eastAsia="ru-RU"/>
        </w:rPr>
        <w:br/>
        <w:t>10.</w:t>
      </w:r>
      <w:r w:rsidRPr="00150BA6">
        <w:rPr>
          <w:rFonts w:ascii="Consolas" w:eastAsia="Times New Roman" w:hAnsi="Consolas" w:cs="Courier New"/>
          <w:color w:val="333333"/>
          <w:sz w:val="26"/>
          <w:szCs w:val="26"/>
          <w:lang w:eastAsia="ru-RU"/>
        </w:rPr>
        <w:tab/>
        <w:t>Финансовое обеспечение деятельности Управление хозяйственного обслуживания осуществляется в пределах бюджетных ассигнований, предусмотренных в местном бюджете.</w:t>
      </w:r>
      <w:r w:rsidRPr="00150BA6">
        <w:rPr>
          <w:rFonts w:ascii="Consolas" w:eastAsia="Times New Roman" w:hAnsi="Consolas" w:cs="Courier New"/>
          <w:color w:val="333333"/>
          <w:sz w:val="26"/>
          <w:szCs w:val="26"/>
          <w:lang w:eastAsia="ru-RU"/>
        </w:rPr>
        <w:br/>
        <w:t>11.</w:t>
      </w:r>
      <w:r w:rsidRPr="00150BA6">
        <w:rPr>
          <w:rFonts w:ascii="Consolas" w:eastAsia="Times New Roman" w:hAnsi="Consolas" w:cs="Courier New"/>
          <w:color w:val="333333"/>
          <w:sz w:val="26"/>
          <w:szCs w:val="26"/>
          <w:lang w:eastAsia="ru-RU"/>
        </w:rPr>
        <w:tab/>
        <w:t xml:space="preserve">Управление хозяйственного обслуживания от своего имени приобретает и осуществляет имущественные и личные неимущественные права, </w:t>
      </w:r>
      <w:proofErr w:type="gramStart"/>
      <w:r w:rsidRPr="00150BA6">
        <w:rPr>
          <w:rFonts w:ascii="Consolas" w:eastAsia="Times New Roman" w:hAnsi="Consolas" w:cs="Courier New"/>
          <w:color w:val="333333"/>
          <w:sz w:val="26"/>
          <w:szCs w:val="26"/>
          <w:lang w:eastAsia="ru-RU"/>
        </w:rPr>
        <w:t>несет обязанности</w:t>
      </w:r>
      <w:proofErr w:type="gramEnd"/>
      <w:r w:rsidRPr="00150BA6">
        <w:rPr>
          <w:rFonts w:ascii="Consolas" w:eastAsia="Times New Roman" w:hAnsi="Consolas" w:cs="Courier New"/>
          <w:color w:val="333333"/>
          <w:sz w:val="26"/>
          <w:szCs w:val="26"/>
          <w:lang w:eastAsia="ru-RU"/>
        </w:rPr>
        <w:t>, выступает истцом и ответчиком в суде. Управление хозяйственного обслуживания отвечает по своим обязательствам находящимися в его распоряжении денежными средствами. При их недостаточности субсидиарную ответственность по обязательствам Управления хозяйственного обслуживания несет собственник имущества, закрепленного за Управлением хозяйственного обслуживания на праве оперативного управления.</w:t>
      </w:r>
      <w:r w:rsidRPr="00150BA6">
        <w:rPr>
          <w:rFonts w:ascii="Consolas" w:eastAsia="Times New Roman" w:hAnsi="Consolas" w:cs="Courier New"/>
          <w:color w:val="333333"/>
          <w:sz w:val="26"/>
          <w:szCs w:val="26"/>
          <w:lang w:eastAsia="ru-RU"/>
        </w:rPr>
        <w:br/>
      </w:r>
      <w:r w:rsidRPr="00150BA6">
        <w:rPr>
          <w:rFonts w:ascii="Consolas" w:eastAsia="Times New Roman" w:hAnsi="Consolas" w:cs="Courier New"/>
          <w:b/>
          <w:bCs/>
          <w:color w:val="333333"/>
          <w:sz w:val="26"/>
          <w:lang w:eastAsia="ru-RU"/>
        </w:rPr>
        <w:t>II. Цели и предмет деятельности Управления хозяйственного обслуживания12.</w:t>
      </w:r>
      <w:r w:rsidRPr="00150BA6">
        <w:rPr>
          <w:rFonts w:ascii="Consolas" w:eastAsia="Times New Roman" w:hAnsi="Consolas" w:cs="Courier New"/>
          <w:b/>
          <w:bCs/>
          <w:color w:val="333333"/>
          <w:sz w:val="26"/>
          <w:lang w:eastAsia="ru-RU"/>
        </w:rPr>
        <w:tab/>
        <w:t>Основной целью деятельности Управления хозяйственного обслуживания является обеспечение уборки, содержания и охраны здания Учредителя, транспортное обслуживание Учредителя, поддержание порядка в муниципальном жилом фонде поселка имени К. Либкнехта, а также уборка территории поселка имени К. Либкнехта.</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13.</w:t>
      </w:r>
      <w:r w:rsidRPr="00150BA6">
        <w:rPr>
          <w:rFonts w:ascii="Consolas" w:eastAsia="Times New Roman" w:hAnsi="Consolas" w:cs="Courier New"/>
          <w:b/>
          <w:bCs/>
          <w:color w:val="333333"/>
          <w:sz w:val="26"/>
          <w:lang w:eastAsia="ru-RU"/>
        </w:rPr>
        <w:tab/>
        <w:t>Предметом деятельности Управления хозяйственного обслуживания являются: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w:t>
      </w:r>
      <w:r w:rsidRPr="00150BA6">
        <w:rPr>
          <w:rFonts w:ascii="Consolas" w:eastAsia="Times New Roman" w:hAnsi="Consolas" w:cs="Courier New"/>
          <w:b/>
          <w:bCs/>
          <w:color w:val="333333"/>
          <w:sz w:val="26"/>
          <w:lang w:eastAsia="ru-RU"/>
        </w:rPr>
        <w:tab/>
        <w:t>Организация уборки и охраны здания Учредителя и прилегающей территории.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w:t>
      </w:r>
      <w:r w:rsidRPr="00150BA6">
        <w:rPr>
          <w:rFonts w:ascii="Consolas" w:eastAsia="Times New Roman" w:hAnsi="Consolas" w:cs="Courier New"/>
          <w:b/>
          <w:bCs/>
          <w:color w:val="333333"/>
          <w:sz w:val="26"/>
          <w:lang w:eastAsia="ru-RU"/>
        </w:rPr>
        <w:tab/>
        <w:t>Организация и осуществление технической эксплуатации здания и оборудования Учредителя в соответствии с санитарными нормами.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3)</w:t>
      </w:r>
      <w:r w:rsidRPr="00150BA6">
        <w:rPr>
          <w:rFonts w:ascii="Consolas" w:eastAsia="Times New Roman" w:hAnsi="Consolas" w:cs="Courier New"/>
          <w:b/>
          <w:bCs/>
          <w:color w:val="333333"/>
          <w:sz w:val="26"/>
          <w:lang w:eastAsia="ru-RU"/>
        </w:rPr>
        <w:tab/>
        <w:t>Организация обслуживания и текущего ремонта здания, инженерных сетей, электрооборудования здания Учредителя.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4)</w:t>
      </w:r>
      <w:r w:rsidRPr="00150BA6">
        <w:rPr>
          <w:rFonts w:ascii="Consolas" w:eastAsia="Times New Roman" w:hAnsi="Consolas" w:cs="Courier New"/>
          <w:b/>
          <w:bCs/>
          <w:color w:val="333333"/>
          <w:sz w:val="26"/>
          <w:lang w:eastAsia="ru-RU"/>
        </w:rPr>
        <w:tab/>
        <w:t xml:space="preserve">Организация транспортного обслуживания Учредителя. </w:t>
      </w:r>
      <w:proofErr w:type="gramStart"/>
      <w:r w:rsidRPr="00150BA6">
        <w:rPr>
          <w:rFonts w:ascii="Consolas" w:eastAsia="Times New Roman" w:hAnsi="Consolas" w:cs="Courier New"/>
          <w:b/>
          <w:bCs/>
          <w:color w:val="333333"/>
          <w:sz w:val="26"/>
          <w:lang w:eastAsia="ru-RU"/>
        </w:rPr>
        <w:t>Обеспечение эксплуатации транспортных средств Управления хозяйственного обслуживания, технического обслуживания и ремонта самостоятельно и (или) с привлечением сторонних организаций на договорной основе.</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5)</w:t>
      </w:r>
      <w:r w:rsidRPr="00150BA6">
        <w:rPr>
          <w:rFonts w:ascii="Consolas" w:eastAsia="Times New Roman" w:hAnsi="Consolas" w:cs="Courier New"/>
          <w:b/>
          <w:bCs/>
          <w:color w:val="333333"/>
          <w:sz w:val="26"/>
          <w:lang w:eastAsia="ru-RU"/>
        </w:rPr>
        <w:tab/>
        <w:t>Выполнение работ по хозяйственному и транспортному обслуживанию организаций, предприятий, учреждений по договорам и разовым заказам.</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6)</w:t>
      </w:r>
      <w:r w:rsidRPr="00150BA6">
        <w:rPr>
          <w:rFonts w:ascii="Consolas" w:eastAsia="Times New Roman" w:hAnsi="Consolas" w:cs="Courier New"/>
          <w:b/>
          <w:bCs/>
          <w:color w:val="333333"/>
          <w:sz w:val="26"/>
          <w:lang w:eastAsia="ru-RU"/>
        </w:rPr>
        <w:tab/>
        <w:t>Выполнение государственных мероприятия по гражданской обороне и мобилизационной подготовке экономики в соответствии с действующим законодательством РФ.</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7)</w:t>
      </w:r>
      <w:r w:rsidRPr="00150BA6">
        <w:rPr>
          <w:rFonts w:ascii="Consolas" w:eastAsia="Times New Roman" w:hAnsi="Consolas" w:cs="Courier New"/>
          <w:b/>
          <w:bCs/>
          <w:color w:val="333333"/>
          <w:sz w:val="26"/>
          <w:lang w:eastAsia="ru-RU"/>
        </w:rPr>
        <w:tab/>
        <w:t>Поддержание состояния общежитий в соответствии</w:t>
      </w:r>
      <w:proofErr w:type="gramEnd"/>
      <w:r w:rsidRPr="00150BA6">
        <w:rPr>
          <w:rFonts w:ascii="Consolas" w:eastAsia="Times New Roman" w:hAnsi="Consolas" w:cs="Courier New"/>
          <w:b/>
          <w:bCs/>
          <w:color w:val="333333"/>
          <w:sz w:val="26"/>
          <w:lang w:eastAsia="ru-RU"/>
        </w:rPr>
        <w:t xml:space="preserve"> </w:t>
      </w:r>
      <w:proofErr w:type="gramStart"/>
      <w:r w:rsidRPr="00150BA6">
        <w:rPr>
          <w:rFonts w:ascii="Consolas" w:eastAsia="Times New Roman" w:hAnsi="Consolas" w:cs="Courier New"/>
          <w:b/>
          <w:bCs/>
          <w:color w:val="333333"/>
          <w:sz w:val="26"/>
          <w:lang w:eastAsia="ru-RU"/>
        </w:rPr>
        <w:t>с санитарными, техническими, противопожарными нормами в соответствии с действующим законодательством.</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8)</w:t>
      </w:r>
      <w:r w:rsidRPr="00150BA6">
        <w:rPr>
          <w:rFonts w:ascii="Consolas" w:eastAsia="Times New Roman" w:hAnsi="Consolas" w:cs="Courier New"/>
          <w:b/>
          <w:bCs/>
          <w:color w:val="333333"/>
          <w:sz w:val="26"/>
          <w:lang w:eastAsia="ru-RU"/>
        </w:rPr>
        <w:tab/>
        <w:t>Ведение учета проживающих в общежитиях (а также учета очередности граждан) в соответствии с регистрацией и действующими нормативно правовыми актами органов местного самоуправления.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9)</w:t>
      </w:r>
      <w:r w:rsidRPr="00150BA6">
        <w:rPr>
          <w:rFonts w:ascii="Consolas" w:eastAsia="Times New Roman" w:hAnsi="Consolas" w:cs="Courier New"/>
          <w:b/>
          <w:bCs/>
          <w:color w:val="333333"/>
          <w:sz w:val="26"/>
          <w:lang w:eastAsia="ru-RU"/>
        </w:rPr>
        <w:tab/>
        <w:t xml:space="preserve">Организация работ по содержанию и уборке территории пляжа, </w:t>
      </w:r>
      <w:r w:rsidRPr="00150BA6">
        <w:rPr>
          <w:rFonts w:ascii="Consolas" w:eastAsia="Times New Roman" w:hAnsi="Consolas" w:cs="Courier New"/>
          <w:b/>
          <w:bCs/>
          <w:color w:val="333333"/>
          <w:sz w:val="26"/>
          <w:lang w:eastAsia="ru-RU"/>
        </w:rPr>
        <w:lastRenderedPageBreak/>
        <w:t>парка, стадиона, скверов, кладбищ, дорог, несанкционированных свалок ТБО поселка имени К. Либкнехта и т.д.</w:t>
      </w:r>
      <w:proofErr w:type="gramEnd"/>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III. Права и обязанности Управления хозяйственного обслуживания14.</w:t>
      </w:r>
      <w:r w:rsidRPr="00150BA6">
        <w:rPr>
          <w:rFonts w:ascii="Consolas" w:eastAsia="Times New Roman" w:hAnsi="Consolas" w:cs="Courier New"/>
          <w:b/>
          <w:bCs/>
          <w:color w:val="333333"/>
          <w:sz w:val="26"/>
          <w:lang w:eastAsia="ru-RU"/>
        </w:rPr>
        <w:tab/>
        <w:t>Управление хозяйственного обслуживания имеет право:</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w:t>
      </w:r>
      <w:r w:rsidRPr="00150BA6">
        <w:rPr>
          <w:rFonts w:ascii="Consolas" w:eastAsia="Times New Roman" w:hAnsi="Consolas" w:cs="Courier New"/>
          <w:b/>
          <w:bCs/>
          <w:color w:val="333333"/>
          <w:sz w:val="26"/>
          <w:lang w:eastAsia="ru-RU"/>
        </w:rPr>
        <w:tab/>
        <w:t>определять содержание и конкретные формы своей деятельности в соответствии с законодательством Российской Федерации, целями и предметом деятельности, определенными настоящим уставом;</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w:t>
      </w:r>
      <w:r w:rsidRPr="00150BA6">
        <w:rPr>
          <w:rFonts w:ascii="Consolas" w:eastAsia="Times New Roman" w:hAnsi="Consolas" w:cs="Courier New"/>
          <w:b/>
          <w:bCs/>
          <w:color w:val="333333"/>
          <w:sz w:val="26"/>
          <w:lang w:eastAsia="ru-RU"/>
        </w:rPr>
        <w:tab/>
        <w:t>определять в соответствии с законодательством Российской Федерации и правилами пользования виды и размеры компенсации ущерба, нанесенного Управлению хозяйственного обслуживания;</w:t>
      </w:r>
      <w:r w:rsidRPr="00150BA6">
        <w:rPr>
          <w:rFonts w:ascii="Consolas" w:eastAsia="Times New Roman" w:hAnsi="Consolas" w:cs="Courier New"/>
          <w:b/>
          <w:bCs/>
          <w:color w:val="333333"/>
          <w:sz w:val="26"/>
          <w:szCs w:val="26"/>
          <w:lang w:eastAsia="ru-RU"/>
        </w:rPr>
        <w:br/>
      </w:r>
      <w:proofErr w:type="gramStart"/>
      <w:r w:rsidRPr="00150BA6">
        <w:rPr>
          <w:rFonts w:ascii="Consolas" w:eastAsia="Times New Roman" w:hAnsi="Consolas" w:cs="Courier New"/>
          <w:b/>
          <w:bCs/>
          <w:color w:val="333333"/>
          <w:sz w:val="26"/>
          <w:lang w:eastAsia="ru-RU"/>
        </w:rPr>
        <w:t>3)</w:t>
      </w:r>
      <w:r w:rsidRPr="00150BA6">
        <w:rPr>
          <w:rFonts w:ascii="Consolas" w:eastAsia="Times New Roman" w:hAnsi="Consolas" w:cs="Courier New"/>
          <w:b/>
          <w:bCs/>
          <w:color w:val="333333"/>
          <w:sz w:val="26"/>
          <w:lang w:eastAsia="ru-RU"/>
        </w:rPr>
        <w:tab/>
        <w:t>заключать с юридическими и физическими лицами договоры, не противоречащие целям и предмету деятельности Управления хозяйственного 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4)</w:t>
      </w:r>
      <w:r w:rsidRPr="00150BA6">
        <w:rPr>
          <w:rFonts w:ascii="Consolas" w:eastAsia="Times New Roman" w:hAnsi="Consolas" w:cs="Courier New"/>
          <w:b/>
          <w:bCs/>
          <w:color w:val="333333"/>
          <w:sz w:val="26"/>
          <w:lang w:eastAsia="ru-RU"/>
        </w:rPr>
        <w:tab/>
        <w:t>участвовать в установленном порядке в деятельности ассоциаций, союзов, фондов и иных некоммерческих организаций в Российской Федерации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5)</w:t>
      </w:r>
      <w:r w:rsidRPr="00150BA6">
        <w:rPr>
          <w:rFonts w:ascii="Consolas" w:eastAsia="Times New Roman" w:hAnsi="Consolas" w:cs="Courier New"/>
          <w:b/>
          <w:bCs/>
          <w:color w:val="333333"/>
          <w:sz w:val="26"/>
          <w:lang w:eastAsia="ru-RU"/>
        </w:rPr>
        <w:tab/>
        <w:t>приобретать и арендовать в установленном порядке имущество, необходимое для обеспечения деятельности Управления хозяйственного обслуживания;</w:t>
      </w:r>
      <w:proofErr w:type="gramEnd"/>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6)</w:t>
      </w:r>
      <w:r w:rsidRPr="00150BA6">
        <w:rPr>
          <w:rFonts w:ascii="Consolas" w:eastAsia="Times New Roman" w:hAnsi="Consolas" w:cs="Courier New"/>
          <w:b/>
          <w:bCs/>
          <w:color w:val="333333"/>
          <w:sz w:val="26"/>
          <w:lang w:eastAsia="ru-RU"/>
        </w:rPr>
        <w:tab/>
        <w:t>осуществлять по согласованию с учредителем сдачу в аренду и предоставление во временное безвозмездное пользование недвижимого имущества, находящегося в оперативном управлении Управления хозяйственного обслуживания,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7)</w:t>
      </w:r>
      <w:r w:rsidRPr="00150BA6">
        <w:rPr>
          <w:rFonts w:ascii="Consolas" w:eastAsia="Times New Roman" w:hAnsi="Consolas" w:cs="Courier New"/>
          <w:b/>
          <w:bCs/>
          <w:color w:val="333333"/>
          <w:sz w:val="26"/>
          <w:lang w:eastAsia="ru-RU"/>
        </w:rPr>
        <w:tab/>
        <w:t>осуществлять организацию работ, связанных с капитальным строительством, модернизацией, реконструкцией и ремонтом недвижимого имущества, закрепленного за Управлением хозяйственного 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8)</w:t>
      </w:r>
      <w:r w:rsidRPr="00150BA6">
        <w:rPr>
          <w:rFonts w:ascii="Consolas" w:eastAsia="Times New Roman" w:hAnsi="Consolas" w:cs="Courier New"/>
          <w:b/>
          <w:bCs/>
          <w:color w:val="333333"/>
          <w:sz w:val="26"/>
          <w:lang w:eastAsia="ru-RU"/>
        </w:rPr>
        <w:tab/>
        <w:t>получать добровольные имущественные взносы, пожертвования, дары, средства, переданные по завещанию от российских и иностранных юридических и физических лиц, международных организаций;</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9)</w:t>
      </w:r>
      <w:r w:rsidRPr="00150BA6">
        <w:rPr>
          <w:rFonts w:ascii="Consolas" w:eastAsia="Times New Roman" w:hAnsi="Consolas" w:cs="Courier New"/>
          <w:b/>
          <w:bCs/>
          <w:color w:val="333333"/>
          <w:sz w:val="26"/>
          <w:lang w:eastAsia="ru-RU"/>
        </w:rPr>
        <w:tab/>
        <w:t>осуществлять функции муниципального заказчика по размещению заказов на закупку товаров, работ и услуг для государственных нужд, необходимых для деятельности Управления хозяйственного 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10)</w:t>
      </w:r>
      <w:r w:rsidRPr="00150BA6">
        <w:rPr>
          <w:rFonts w:ascii="Consolas" w:eastAsia="Times New Roman" w:hAnsi="Consolas" w:cs="Courier New"/>
          <w:b/>
          <w:bCs/>
          <w:color w:val="333333"/>
          <w:sz w:val="26"/>
          <w:lang w:eastAsia="ru-RU"/>
        </w:rPr>
        <w:tab/>
        <w:t>пользоваться иными правами, соответствующими уставным целям и предмету ее деятельности и не противоречащими законодательству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15.</w:t>
      </w:r>
      <w:r w:rsidRPr="00150BA6">
        <w:rPr>
          <w:rFonts w:ascii="Consolas" w:eastAsia="Times New Roman" w:hAnsi="Consolas" w:cs="Courier New"/>
          <w:b/>
          <w:bCs/>
          <w:color w:val="333333"/>
          <w:sz w:val="26"/>
          <w:lang w:eastAsia="ru-RU"/>
        </w:rPr>
        <w:tab/>
      </w:r>
      <w:proofErr w:type="gramStart"/>
      <w:r w:rsidRPr="00150BA6">
        <w:rPr>
          <w:rFonts w:ascii="Consolas" w:eastAsia="Times New Roman" w:hAnsi="Consolas" w:cs="Courier New"/>
          <w:b/>
          <w:bCs/>
          <w:color w:val="333333"/>
          <w:sz w:val="26"/>
          <w:lang w:eastAsia="ru-RU"/>
        </w:rPr>
        <w:t xml:space="preserve">Право Управления хозяйственного обслуживания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Управления хозяйственного обслуживания с момента получения лицензии или в указанный в ней срок и прекращается по истечении срока ее действия, если иное не установлено </w:t>
      </w:r>
      <w:r w:rsidRPr="00150BA6">
        <w:rPr>
          <w:rFonts w:ascii="Consolas" w:eastAsia="Times New Roman" w:hAnsi="Consolas" w:cs="Courier New"/>
          <w:b/>
          <w:bCs/>
          <w:color w:val="333333"/>
          <w:sz w:val="26"/>
          <w:lang w:eastAsia="ru-RU"/>
        </w:rPr>
        <w:lastRenderedPageBreak/>
        <w:t>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16.</w:t>
      </w:r>
      <w:proofErr w:type="gramEnd"/>
      <w:r w:rsidRPr="00150BA6">
        <w:rPr>
          <w:rFonts w:ascii="Consolas" w:eastAsia="Times New Roman" w:hAnsi="Consolas" w:cs="Courier New"/>
          <w:b/>
          <w:bCs/>
          <w:color w:val="333333"/>
          <w:sz w:val="26"/>
          <w:lang w:eastAsia="ru-RU"/>
        </w:rPr>
        <w:tab/>
      </w:r>
      <w:proofErr w:type="gramStart"/>
      <w:r w:rsidRPr="00150BA6">
        <w:rPr>
          <w:rFonts w:ascii="Consolas" w:eastAsia="Times New Roman" w:hAnsi="Consolas" w:cs="Courier New"/>
          <w:b/>
          <w:bCs/>
          <w:color w:val="333333"/>
          <w:sz w:val="26"/>
          <w:lang w:eastAsia="ru-RU"/>
        </w:rPr>
        <w:t>Управление хозяйственного обслуживания обязано:</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w:t>
      </w:r>
      <w:r w:rsidRPr="00150BA6">
        <w:rPr>
          <w:rFonts w:ascii="Consolas" w:eastAsia="Times New Roman" w:hAnsi="Consolas" w:cs="Courier New"/>
          <w:b/>
          <w:bCs/>
          <w:color w:val="333333"/>
          <w:sz w:val="26"/>
          <w:lang w:eastAsia="ru-RU"/>
        </w:rPr>
        <w:tab/>
        <w:t>обеспечивать сохранность, эффективность и целевое использование имущества, закрепленного за Управлением хозяйственного 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w:t>
      </w:r>
      <w:r w:rsidRPr="00150BA6">
        <w:rPr>
          <w:rFonts w:ascii="Consolas" w:eastAsia="Times New Roman" w:hAnsi="Consolas" w:cs="Courier New"/>
          <w:b/>
          <w:bCs/>
          <w:color w:val="333333"/>
          <w:sz w:val="26"/>
          <w:lang w:eastAsia="ru-RU"/>
        </w:rPr>
        <w:tab/>
        <w:t>представлять сведения об имуществе, приобретенном Управлением хозяйственного обслуживания в установленном учредителем порядке;</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3)</w:t>
      </w:r>
      <w:r w:rsidRPr="00150BA6">
        <w:rPr>
          <w:rFonts w:ascii="Consolas" w:eastAsia="Times New Roman" w:hAnsi="Consolas" w:cs="Courier New"/>
          <w:b/>
          <w:bCs/>
          <w:color w:val="333333"/>
          <w:sz w:val="26"/>
          <w:lang w:eastAsia="ru-RU"/>
        </w:rPr>
        <w:tab/>
        <w:t>соблюдать установленные правила охраны труда, санитарно-гигиенические нормы и требования пожарной безопасности;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4)</w:t>
      </w:r>
      <w:r w:rsidRPr="00150BA6">
        <w:rPr>
          <w:rFonts w:ascii="Consolas" w:eastAsia="Times New Roman" w:hAnsi="Consolas" w:cs="Courier New"/>
          <w:b/>
          <w:bCs/>
          <w:color w:val="333333"/>
          <w:sz w:val="26"/>
          <w:lang w:eastAsia="ru-RU"/>
        </w:rPr>
        <w:tab/>
        <w:t>осуществлять бухгалтерский учет результатов финансово-хозяйственной и иной деятельности, вести статистическую и бухгалтерскую (бюджетную) отчетность;</w:t>
      </w:r>
      <w:proofErr w:type="gramEnd"/>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5)</w:t>
      </w:r>
      <w:r w:rsidRPr="00150BA6">
        <w:rPr>
          <w:rFonts w:ascii="Consolas" w:eastAsia="Times New Roman" w:hAnsi="Consolas" w:cs="Courier New"/>
          <w:b/>
          <w:bCs/>
          <w:color w:val="333333"/>
          <w:sz w:val="26"/>
          <w:lang w:eastAsia="ru-RU"/>
        </w:rPr>
        <w:tab/>
        <w:t>осуществлять в установленном порядке мероприятия по гражданской обороне и мобилизационной готовности;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6)</w:t>
      </w:r>
      <w:r w:rsidRPr="00150BA6">
        <w:rPr>
          <w:rFonts w:ascii="Consolas" w:eastAsia="Times New Roman" w:hAnsi="Consolas" w:cs="Courier New"/>
          <w:b/>
          <w:bCs/>
          <w:color w:val="333333"/>
          <w:sz w:val="26"/>
          <w:lang w:eastAsia="ru-RU"/>
        </w:rPr>
        <w:tab/>
        <w:t xml:space="preserve">определять и обеспечивать установленный режим содержания, использования и </w:t>
      </w:r>
      <w:proofErr w:type="gramStart"/>
      <w:r w:rsidRPr="00150BA6">
        <w:rPr>
          <w:rFonts w:ascii="Consolas" w:eastAsia="Times New Roman" w:hAnsi="Consolas" w:cs="Courier New"/>
          <w:b/>
          <w:bCs/>
          <w:color w:val="333333"/>
          <w:sz w:val="26"/>
          <w:lang w:eastAsia="ru-RU"/>
        </w:rPr>
        <w:t>сохранности</w:t>
      </w:r>
      <w:proofErr w:type="gramEnd"/>
      <w:r w:rsidRPr="00150BA6">
        <w:rPr>
          <w:rFonts w:ascii="Consolas" w:eastAsia="Times New Roman" w:hAnsi="Consolas" w:cs="Courier New"/>
          <w:b/>
          <w:bCs/>
          <w:color w:val="333333"/>
          <w:sz w:val="26"/>
          <w:lang w:eastAsia="ru-RU"/>
        </w:rPr>
        <w:t xml:space="preserve"> занимаемых Управлением хозяйственного обслуживания зданий, сооружений, земельных участков и иного имущества;</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7)</w:t>
      </w:r>
      <w:r w:rsidRPr="00150BA6">
        <w:rPr>
          <w:rFonts w:ascii="Consolas" w:eastAsia="Times New Roman" w:hAnsi="Consolas" w:cs="Courier New"/>
          <w:b/>
          <w:bCs/>
          <w:color w:val="333333"/>
          <w:sz w:val="26"/>
          <w:lang w:eastAsia="ru-RU"/>
        </w:rPr>
        <w:tab/>
        <w:t>устанавливать и обеспечивать режим доступа посетителей, порядок охраны имущества и ценностей в зданиях и помещениях Управления хозяйственного 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IV. Имущество, финансовая и хозяйственная деятельность Управления хозяйственного обслуживания17.</w:t>
      </w:r>
      <w:r w:rsidRPr="00150BA6">
        <w:rPr>
          <w:rFonts w:ascii="Consolas" w:eastAsia="Times New Roman" w:hAnsi="Consolas" w:cs="Courier New"/>
          <w:b/>
          <w:bCs/>
          <w:color w:val="333333"/>
          <w:sz w:val="26"/>
          <w:lang w:eastAsia="ru-RU"/>
        </w:rPr>
        <w:tab/>
        <w:t>Управление хозяйственного обслуживания владеет, пользуется и распоряжается закрепленным за ней на праве оперативного управления муниципальным имуществом в соответствии с уставными целями, заданиями собственника и назначением имущества. Управление хозяйственного обслуживания не вправе отчуждать или иным способом распоряжаться муниципальным имуществом, закрепленным за ним на праве оперативного управления и имуществом, приобретенным за счет средств, выделяемых по смете. Пользование Управлением хозяйственного обслуживания земельными участками осуществляется в соответствии с земельным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18.</w:t>
      </w:r>
      <w:r w:rsidRPr="00150BA6">
        <w:rPr>
          <w:rFonts w:ascii="Consolas" w:eastAsia="Times New Roman" w:hAnsi="Consolas" w:cs="Courier New"/>
          <w:b/>
          <w:bCs/>
          <w:color w:val="333333"/>
          <w:sz w:val="26"/>
          <w:lang w:eastAsia="ru-RU"/>
        </w:rPr>
        <w:tab/>
        <w:t>Источниками формирования имущества Управления хозяйственного обслуживания являются: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w:t>
      </w:r>
      <w:r w:rsidRPr="00150BA6">
        <w:rPr>
          <w:rFonts w:ascii="Consolas" w:eastAsia="Times New Roman" w:hAnsi="Consolas" w:cs="Courier New"/>
          <w:b/>
          <w:bCs/>
          <w:color w:val="333333"/>
          <w:sz w:val="26"/>
          <w:lang w:eastAsia="ru-RU"/>
        </w:rPr>
        <w:tab/>
        <w:t>движимое и недвижимое имущество, закрепленное за Управлением хозяйственного обслуживания на праве оперативного управления;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w:t>
      </w:r>
      <w:r w:rsidRPr="00150BA6">
        <w:rPr>
          <w:rFonts w:ascii="Consolas" w:eastAsia="Times New Roman" w:hAnsi="Consolas" w:cs="Courier New"/>
          <w:b/>
          <w:bCs/>
          <w:color w:val="333333"/>
          <w:sz w:val="26"/>
          <w:lang w:eastAsia="ru-RU"/>
        </w:rPr>
        <w:tab/>
        <w:t>имущество, приобретенное за счет бюджетных ассигнований;</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3)</w:t>
      </w:r>
      <w:r w:rsidRPr="00150BA6">
        <w:rPr>
          <w:rFonts w:ascii="Consolas" w:eastAsia="Times New Roman" w:hAnsi="Consolas" w:cs="Courier New"/>
          <w:b/>
          <w:bCs/>
          <w:color w:val="333333"/>
          <w:sz w:val="26"/>
          <w:lang w:eastAsia="ru-RU"/>
        </w:rPr>
        <w:tab/>
        <w:t>иное имущество, приобретенное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19.</w:t>
      </w:r>
      <w:r w:rsidRPr="00150BA6">
        <w:rPr>
          <w:rFonts w:ascii="Consolas" w:eastAsia="Times New Roman" w:hAnsi="Consolas" w:cs="Courier New"/>
          <w:b/>
          <w:bCs/>
          <w:color w:val="333333"/>
          <w:sz w:val="26"/>
          <w:lang w:eastAsia="ru-RU"/>
        </w:rPr>
        <w:tab/>
        <w:t>Источниками финансового обеспечения деятельности Управления хозяйственного обслуживания являются: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w:t>
      </w:r>
      <w:r w:rsidRPr="00150BA6">
        <w:rPr>
          <w:rFonts w:ascii="Consolas" w:eastAsia="Times New Roman" w:hAnsi="Consolas" w:cs="Courier New"/>
          <w:b/>
          <w:bCs/>
          <w:color w:val="333333"/>
          <w:sz w:val="26"/>
          <w:lang w:eastAsia="ru-RU"/>
        </w:rPr>
        <w:tab/>
        <w:t>бюджетные ассигнования;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w:t>
      </w:r>
      <w:r w:rsidRPr="00150BA6">
        <w:rPr>
          <w:rFonts w:ascii="Consolas" w:eastAsia="Times New Roman" w:hAnsi="Consolas" w:cs="Courier New"/>
          <w:b/>
          <w:bCs/>
          <w:color w:val="333333"/>
          <w:sz w:val="26"/>
          <w:lang w:eastAsia="ru-RU"/>
        </w:rPr>
        <w:tab/>
        <w:t xml:space="preserve">безвозмездные поступления, добровольные пожертвования, дары и целевые взносы, полученные от российских и иностранных </w:t>
      </w:r>
      <w:r w:rsidRPr="00150BA6">
        <w:rPr>
          <w:rFonts w:ascii="Consolas" w:eastAsia="Times New Roman" w:hAnsi="Consolas" w:cs="Courier New"/>
          <w:b/>
          <w:bCs/>
          <w:color w:val="333333"/>
          <w:sz w:val="26"/>
          <w:lang w:eastAsia="ru-RU"/>
        </w:rPr>
        <w:lastRenderedPageBreak/>
        <w:t>юридических и физических лиц, международных организаций, а также средства, переданные по завещанию или полученные в результате проводимых в пользу Управления хозяйственного обслуживания благотворительных мероприятий;</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3)</w:t>
      </w:r>
      <w:r w:rsidRPr="00150BA6">
        <w:rPr>
          <w:rFonts w:ascii="Consolas" w:eastAsia="Times New Roman" w:hAnsi="Consolas" w:cs="Courier New"/>
          <w:b/>
          <w:bCs/>
          <w:color w:val="333333"/>
          <w:sz w:val="26"/>
          <w:lang w:eastAsia="ru-RU"/>
        </w:rPr>
        <w:tab/>
        <w:t>доходы, поступающие от сдачи в аренду имущества, закрепленного на праве оперативного управления, в порядке, установленном законодательством Российской Федерации, в том числе на возмещение эксплуатационных, коммунальных и необходимых хозяйственных затрат;</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4)</w:t>
      </w:r>
      <w:r w:rsidRPr="00150BA6">
        <w:rPr>
          <w:rFonts w:ascii="Consolas" w:eastAsia="Times New Roman" w:hAnsi="Consolas" w:cs="Courier New"/>
          <w:b/>
          <w:bCs/>
          <w:color w:val="333333"/>
          <w:sz w:val="26"/>
          <w:lang w:eastAsia="ru-RU"/>
        </w:rPr>
        <w:tab/>
        <w:t>средства в виде грантов, полученные из внебюджетных источников;</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5)</w:t>
      </w:r>
      <w:r w:rsidRPr="00150BA6">
        <w:rPr>
          <w:rFonts w:ascii="Consolas" w:eastAsia="Times New Roman" w:hAnsi="Consolas" w:cs="Courier New"/>
          <w:b/>
          <w:bCs/>
          <w:color w:val="333333"/>
          <w:sz w:val="26"/>
          <w:lang w:eastAsia="ru-RU"/>
        </w:rPr>
        <w:tab/>
        <w:t>иные средства, поступающие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20.</w:t>
      </w:r>
      <w:r w:rsidRPr="00150BA6">
        <w:rPr>
          <w:rFonts w:ascii="Consolas" w:eastAsia="Times New Roman" w:hAnsi="Consolas" w:cs="Courier New"/>
          <w:b/>
          <w:bCs/>
          <w:color w:val="333333"/>
          <w:sz w:val="26"/>
          <w:lang w:eastAsia="ru-RU"/>
        </w:rPr>
        <w:tab/>
        <w:t>Расходование бюджетных ассигнований осуществляется Управлением хозяйственного обслуживания в пределах доведенных лимитов бюджетных обязательств.</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21.</w:t>
      </w:r>
      <w:r w:rsidRPr="00150BA6">
        <w:rPr>
          <w:rFonts w:ascii="Consolas" w:eastAsia="Times New Roman" w:hAnsi="Consolas" w:cs="Courier New"/>
          <w:b/>
          <w:bCs/>
          <w:color w:val="333333"/>
          <w:sz w:val="26"/>
          <w:lang w:eastAsia="ru-RU"/>
        </w:rPr>
        <w:tab/>
        <w:t>Управление хозяйственного обслуживания не вправе совершать сделки, возможными последствиями которых является отчуждение или обременение недвижимого имущества, закрепленного за Управлением хозяйственного обслуживания, либо недвижимого имущества, приобретенного Управлением хозяйственного обслуживания за счет средств, выделенных ее собственником.</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22.</w:t>
      </w:r>
      <w:r w:rsidRPr="00150BA6">
        <w:rPr>
          <w:rFonts w:ascii="Consolas" w:eastAsia="Times New Roman" w:hAnsi="Consolas" w:cs="Courier New"/>
          <w:b/>
          <w:bCs/>
          <w:color w:val="333333"/>
          <w:sz w:val="26"/>
          <w:lang w:eastAsia="ru-RU"/>
        </w:rPr>
        <w:tab/>
      </w:r>
      <w:proofErr w:type="gramStart"/>
      <w:r w:rsidRPr="00150BA6">
        <w:rPr>
          <w:rFonts w:ascii="Consolas" w:eastAsia="Times New Roman" w:hAnsi="Consolas" w:cs="Courier New"/>
          <w:b/>
          <w:bCs/>
          <w:color w:val="333333"/>
          <w:sz w:val="26"/>
          <w:lang w:eastAsia="ru-RU"/>
        </w:rPr>
        <w:t>Контроль за</w:t>
      </w:r>
      <w:proofErr w:type="gramEnd"/>
      <w:r w:rsidRPr="00150BA6">
        <w:rPr>
          <w:rFonts w:ascii="Consolas" w:eastAsia="Times New Roman" w:hAnsi="Consolas" w:cs="Courier New"/>
          <w:b/>
          <w:bCs/>
          <w:color w:val="333333"/>
          <w:sz w:val="26"/>
          <w:lang w:eastAsia="ru-RU"/>
        </w:rPr>
        <w:t xml:space="preserve"> использованием имущества Управлением хозяйственного обслуживания осуществляется его собственником.</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23.</w:t>
      </w:r>
      <w:r w:rsidRPr="00150BA6">
        <w:rPr>
          <w:rFonts w:ascii="Consolas" w:eastAsia="Times New Roman" w:hAnsi="Consolas" w:cs="Courier New"/>
          <w:b/>
          <w:bCs/>
          <w:color w:val="333333"/>
          <w:sz w:val="26"/>
          <w:lang w:eastAsia="ru-RU"/>
        </w:rPr>
        <w:tab/>
        <w:t>Управление хозяйственного обслуживания организует и ведет бухгалтерский (в том числе бюджетный) и статистический учет и отчетность в соответствии с законодательством Российской Федерации. Управление хозяйственного обслуживания представляет бухгалтерскую (в том числе бюджетную) и статистическую отчетность в порядке и сроки, которые установлены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24.</w:t>
      </w:r>
      <w:r w:rsidRPr="00150BA6">
        <w:rPr>
          <w:rFonts w:ascii="Consolas" w:eastAsia="Times New Roman" w:hAnsi="Consolas" w:cs="Courier New"/>
          <w:b/>
          <w:bCs/>
          <w:color w:val="333333"/>
          <w:sz w:val="26"/>
          <w:lang w:eastAsia="ru-RU"/>
        </w:rPr>
        <w:tab/>
      </w:r>
      <w:proofErr w:type="gramStart"/>
      <w:r w:rsidRPr="00150BA6">
        <w:rPr>
          <w:rFonts w:ascii="Consolas" w:eastAsia="Times New Roman" w:hAnsi="Consolas" w:cs="Courier New"/>
          <w:b/>
          <w:bCs/>
          <w:color w:val="333333"/>
          <w:sz w:val="26"/>
          <w:lang w:eastAsia="ru-RU"/>
        </w:rPr>
        <w:t>Контроль за</w:t>
      </w:r>
      <w:proofErr w:type="gramEnd"/>
      <w:r w:rsidRPr="00150BA6">
        <w:rPr>
          <w:rFonts w:ascii="Consolas" w:eastAsia="Times New Roman" w:hAnsi="Consolas" w:cs="Courier New"/>
          <w:b/>
          <w:bCs/>
          <w:color w:val="333333"/>
          <w:sz w:val="26"/>
          <w:lang w:eastAsia="ru-RU"/>
        </w:rPr>
        <w:t xml:space="preserve"> финансово-хозяйственной деятельностью учреждения хозяйственного обслуживания осуществляет учредитель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25.</w:t>
      </w:r>
      <w:r w:rsidRPr="00150BA6">
        <w:rPr>
          <w:rFonts w:ascii="Consolas" w:eastAsia="Times New Roman" w:hAnsi="Consolas" w:cs="Courier New"/>
          <w:b/>
          <w:bCs/>
          <w:color w:val="333333"/>
          <w:sz w:val="26"/>
          <w:lang w:eastAsia="ru-RU"/>
        </w:rPr>
        <w:tab/>
        <w:t>Нецелевое использование финансовых средств Управлением хозяйственного обслуживания, в том числе размещение их на депозитных счетах кредитных учреждений и приобретение ценных бумаг, запрещается. Управление хозяйственного обслуживания не имеет права получать кредиты (займы) от кредитных организаций, других юридических и физических лиц, а также из бюджетов бюджетной системы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V. Руководство деятельностью Управления хозяйственного обслуживания26.</w:t>
      </w:r>
      <w:r w:rsidRPr="00150BA6">
        <w:rPr>
          <w:rFonts w:ascii="Consolas" w:eastAsia="Times New Roman" w:hAnsi="Consolas" w:cs="Courier New"/>
          <w:b/>
          <w:bCs/>
          <w:color w:val="333333"/>
          <w:sz w:val="26"/>
          <w:lang w:eastAsia="ru-RU"/>
        </w:rPr>
        <w:tab/>
        <w:t>Общее руководство деятельностью Управления хозяйственного обслуживания осуществляет директор, назначаемый на должность и освобождаемый от должности учредителем.</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27.</w:t>
      </w:r>
      <w:r w:rsidRPr="00150BA6">
        <w:rPr>
          <w:rFonts w:ascii="Consolas" w:eastAsia="Times New Roman" w:hAnsi="Consolas" w:cs="Courier New"/>
          <w:b/>
          <w:bCs/>
          <w:color w:val="333333"/>
          <w:sz w:val="26"/>
          <w:lang w:eastAsia="ru-RU"/>
        </w:rPr>
        <w:tab/>
        <w:t xml:space="preserve">Директор руководит деятельностью Управления хозяйственного обслуживания на основе единоначалия и несет персональную </w:t>
      </w:r>
      <w:r w:rsidRPr="00150BA6">
        <w:rPr>
          <w:rFonts w:ascii="Consolas" w:eastAsia="Times New Roman" w:hAnsi="Consolas" w:cs="Courier New"/>
          <w:b/>
          <w:bCs/>
          <w:color w:val="333333"/>
          <w:sz w:val="26"/>
          <w:lang w:eastAsia="ru-RU"/>
        </w:rPr>
        <w:lastRenderedPageBreak/>
        <w:t>ответственность за выполнение возложенных на него функций.</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28.</w:t>
      </w:r>
      <w:r w:rsidRPr="00150BA6">
        <w:rPr>
          <w:rFonts w:ascii="Consolas" w:eastAsia="Times New Roman" w:hAnsi="Consolas" w:cs="Courier New"/>
          <w:b/>
          <w:bCs/>
          <w:color w:val="333333"/>
          <w:sz w:val="26"/>
          <w:lang w:eastAsia="ru-RU"/>
        </w:rPr>
        <w:tab/>
      </w:r>
      <w:proofErr w:type="gramStart"/>
      <w:r w:rsidRPr="00150BA6">
        <w:rPr>
          <w:rFonts w:ascii="Consolas" w:eastAsia="Times New Roman" w:hAnsi="Consolas" w:cs="Courier New"/>
          <w:b/>
          <w:bCs/>
          <w:color w:val="333333"/>
          <w:sz w:val="26"/>
          <w:lang w:eastAsia="ru-RU"/>
        </w:rPr>
        <w:t>Директор:</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w:t>
      </w:r>
      <w:r w:rsidRPr="00150BA6">
        <w:rPr>
          <w:rFonts w:ascii="Consolas" w:eastAsia="Times New Roman" w:hAnsi="Consolas" w:cs="Courier New"/>
          <w:b/>
          <w:bCs/>
          <w:color w:val="333333"/>
          <w:sz w:val="26"/>
          <w:lang w:eastAsia="ru-RU"/>
        </w:rPr>
        <w:tab/>
        <w:t>действует без доверенности от имени Управления хозяйственного обслуживания, представляет его интересы в органах государственной власти и местного самоуправления и во взаимоотношениях с юридическими и физическими лицами, а также от имени Управления хозяйственного обслуживания заключает договоры и выдает доверенности;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w:t>
      </w:r>
      <w:r w:rsidRPr="00150BA6">
        <w:rPr>
          <w:rFonts w:ascii="Consolas" w:eastAsia="Times New Roman" w:hAnsi="Consolas" w:cs="Courier New"/>
          <w:b/>
          <w:bCs/>
          <w:color w:val="333333"/>
          <w:sz w:val="26"/>
          <w:lang w:eastAsia="ru-RU"/>
        </w:rPr>
        <w:tab/>
        <w:t>утверждает структуру и штатное расписание Управления хозяйственного обслуживания, а также положения о его структурных подразделениях;</w:t>
      </w:r>
      <w:proofErr w:type="gramEnd"/>
      <w:r w:rsidRPr="00150BA6">
        <w:rPr>
          <w:rFonts w:ascii="Consolas" w:eastAsia="Times New Roman" w:hAnsi="Consolas" w:cs="Courier New"/>
          <w:b/>
          <w:bCs/>
          <w:color w:val="333333"/>
          <w:sz w:val="26"/>
          <w:szCs w:val="26"/>
          <w:lang w:eastAsia="ru-RU"/>
        </w:rPr>
        <w:br/>
      </w:r>
      <w:proofErr w:type="gramStart"/>
      <w:r w:rsidRPr="00150BA6">
        <w:rPr>
          <w:rFonts w:ascii="Consolas" w:eastAsia="Times New Roman" w:hAnsi="Consolas" w:cs="Courier New"/>
          <w:b/>
          <w:bCs/>
          <w:color w:val="333333"/>
          <w:sz w:val="26"/>
          <w:lang w:eastAsia="ru-RU"/>
        </w:rPr>
        <w:t>3)</w:t>
      </w:r>
      <w:r w:rsidRPr="00150BA6">
        <w:rPr>
          <w:rFonts w:ascii="Consolas" w:eastAsia="Times New Roman" w:hAnsi="Consolas" w:cs="Courier New"/>
          <w:b/>
          <w:bCs/>
          <w:color w:val="333333"/>
          <w:sz w:val="26"/>
          <w:lang w:eastAsia="ru-RU"/>
        </w:rPr>
        <w:tab/>
        <w:t>распределяет обязанности между работниками;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4)</w:t>
      </w:r>
      <w:r w:rsidRPr="00150BA6">
        <w:rPr>
          <w:rFonts w:ascii="Consolas" w:eastAsia="Times New Roman" w:hAnsi="Consolas" w:cs="Courier New"/>
          <w:b/>
          <w:bCs/>
          <w:color w:val="333333"/>
          <w:sz w:val="26"/>
          <w:lang w:eastAsia="ru-RU"/>
        </w:rPr>
        <w:tab/>
        <w:t>в установленном порядке назначает на должность и освобождает от должности работников Управления хозяйственного обслуживания, определяет их обязанности и заключает с ними трудовые договоры;</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5)</w:t>
      </w:r>
      <w:r w:rsidRPr="00150BA6">
        <w:rPr>
          <w:rFonts w:ascii="Consolas" w:eastAsia="Times New Roman" w:hAnsi="Consolas" w:cs="Courier New"/>
          <w:b/>
          <w:bCs/>
          <w:color w:val="333333"/>
          <w:sz w:val="26"/>
          <w:lang w:eastAsia="ru-RU"/>
        </w:rPr>
        <w:tab/>
        <w:t>применяет в отношении работников Управления хозяйственного обслуживания меры поощрения и налагает на них дисциплинарные взыскания в соответствии с законодательством Российской Федерации;</w:t>
      </w:r>
      <w:proofErr w:type="gramEnd"/>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6)</w:t>
      </w:r>
      <w:r w:rsidRPr="00150BA6">
        <w:rPr>
          <w:rFonts w:ascii="Consolas" w:eastAsia="Times New Roman" w:hAnsi="Consolas" w:cs="Courier New"/>
          <w:b/>
          <w:bCs/>
          <w:color w:val="333333"/>
          <w:sz w:val="26"/>
          <w:lang w:eastAsia="ru-RU"/>
        </w:rPr>
        <w:tab/>
        <w:t>утверждает положения, издает приказы и распоряжения, а также дает указания, обязательные для всех работников Управления хозяйственного 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7)</w:t>
      </w:r>
      <w:r w:rsidRPr="00150BA6">
        <w:rPr>
          <w:rFonts w:ascii="Consolas" w:eastAsia="Times New Roman" w:hAnsi="Consolas" w:cs="Courier New"/>
          <w:b/>
          <w:bCs/>
          <w:color w:val="333333"/>
          <w:sz w:val="26"/>
          <w:lang w:eastAsia="ru-RU"/>
        </w:rPr>
        <w:tab/>
        <w:t>распоряжается в установленном порядке имуществом и средствами Управления хозяйственного обслуживания, обеспечивает эффективное использование ресурсов Управления хозяйственного обслуживания для решения производственных и социальных задач;</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8)</w:t>
      </w:r>
      <w:r w:rsidRPr="00150BA6">
        <w:rPr>
          <w:rFonts w:ascii="Consolas" w:eastAsia="Times New Roman" w:hAnsi="Consolas" w:cs="Courier New"/>
          <w:b/>
          <w:bCs/>
          <w:color w:val="333333"/>
          <w:sz w:val="26"/>
          <w:lang w:eastAsia="ru-RU"/>
        </w:rPr>
        <w:tab/>
        <w:t xml:space="preserve">осуществляет в установленном порядке меры по поддержанию и развитию материально-технической базы Управления хозяйственного обслуживания, созданию необходимых условий для работников Управления хозяйственного обслуживания, несет ответственность за сохранность и надлежащее использование зданий, сооружений, оборудования и другого имущества Управления хозяйственного </w:t>
      </w:r>
      <w:proofErr w:type="gramStart"/>
      <w:r w:rsidRPr="00150BA6">
        <w:rPr>
          <w:rFonts w:ascii="Consolas" w:eastAsia="Times New Roman" w:hAnsi="Consolas" w:cs="Courier New"/>
          <w:b/>
          <w:bCs/>
          <w:color w:val="333333"/>
          <w:sz w:val="26"/>
          <w:lang w:eastAsia="ru-RU"/>
        </w:rPr>
        <w:t>обслуживания;</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9)</w:t>
      </w:r>
      <w:r w:rsidRPr="00150BA6">
        <w:rPr>
          <w:rFonts w:ascii="Consolas" w:eastAsia="Times New Roman" w:hAnsi="Consolas" w:cs="Courier New"/>
          <w:b/>
          <w:bCs/>
          <w:color w:val="333333"/>
          <w:sz w:val="26"/>
          <w:lang w:eastAsia="ru-RU"/>
        </w:rPr>
        <w:tab/>
        <w:t>создает для решения стоящих перед Управлением хозяйственного обслуживания задач комиссии и рабочие группы и утверждает положения о них;</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10)</w:t>
      </w:r>
      <w:r w:rsidRPr="00150BA6">
        <w:rPr>
          <w:rFonts w:ascii="Consolas" w:eastAsia="Times New Roman" w:hAnsi="Consolas" w:cs="Courier New"/>
          <w:b/>
          <w:bCs/>
          <w:color w:val="333333"/>
          <w:sz w:val="26"/>
          <w:lang w:eastAsia="ru-RU"/>
        </w:rPr>
        <w:tab/>
        <w:t>открывает лицевые счета в территориальных органах Федерального казначейства по учету бюджетных ассигнований федерального бюджета в валюте Российской Федерации и счета по учету средств в иностранной валюте в соответствии с законодательством Российской Федерации;</w:t>
      </w:r>
      <w:proofErr w:type="gramEnd"/>
      <w:r w:rsidRPr="00150BA6">
        <w:rPr>
          <w:rFonts w:ascii="Consolas" w:eastAsia="Times New Roman" w:hAnsi="Consolas" w:cs="Courier New"/>
          <w:b/>
          <w:bCs/>
          <w:color w:val="333333"/>
          <w:sz w:val="26"/>
          <w:szCs w:val="26"/>
          <w:lang w:eastAsia="ru-RU"/>
        </w:rPr>
        <w:br/>
      </w:r>
      <w:proofErr w:type="gramStart"/>
      <w:r w:rsidRPr="00150BA6">
        <w:rPr>
          <w:rFonts w:ascii="Consolas" w:eastAsia="Times New Roman" w:hAnsi="Consolas" w:cs="Courier New"/>
          <w:b/>
          <w:bCs/>
          <w:color w:val="333333"/>
          <w:sz w:val="26"/>
          <w:lang w:eastAsia="ru-RU"/>
        </w:rPr>
        <w:t>11)</w:t>
      </w:r>
      <w:r w:rsidRPr="00150BA6">
        <w:rPr>
          <w:rFonts w:ascii="Consolas" w:eastAsia="Times New Roman" w:hAnsi="Consolas" w:cs="Courier New"/>
          <w:b/>
          <w:bCs/>
          <w:color w:val="333333"/>
          <w:sz w:val="26"/>
          <w:lang w:eastAsia="ru-RU"/>
        </w:rPr>
        <w:tab/>
        <w:t>устанавливает порядок и обеспечивает условия работы с персональными данными работников Управления хозяйственного обслуживания и несет персональную ответственность за их неразглашение;</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12)</w:t>
      </w:r>
      <w:r w:rsidRPr="00150BA6">
        <w:rPr>
          <w:rFonts w:ascii="Consolas" w:eastAsia="Times New Roman" w:hAnsi="Consolas" w:cs="Courier New"/>
          <w:b/>
          <w:bCs/>
          <w:color w:val="333333"/>
          <w:sz w:val="26"/>
          <w:lang w:eastAsia="ru-RU"/>
        </w:rPr>
        <w:tab/>
        <w:t xml:space="preserve">определяет состав и объем сведений, составляющих служебную </w:t>
      </w:r>
      <w:r w:rsidRPr="00150BA6">
        <w:rPr>
          <w:rFonts w:ascii="Consolas" w:eastAsia="Times New Roman" w:hAnsi="Consolas" w:cs="Courier New"/>
          <w:b/>
          <w:bCs/>
          <w:color w:val="333333"/>
          <w:sz w:val="26"/>
          <w:lang w:eastAsia="ru-RU"/>
        </w:rPr>
        <w:lastRenderedPageBreak/>
        <w:t>или коммерческую тайну, а также порядок их защиты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13)</w:t>
      </w:r>
      <w:r w:rsidRPr="00150BA6">
        <w:rPr>
          <w:rFonts w:ascii="Consolas" w:eastAsia="Times New Roman" w:hAnsi="Consolas" w:cs="Courier New"/>
          <w:b/>
          <w:bCs/>
          <w:color w:val="333333"/>
          <w:sz w:val="26"/>
          <w:lang w:eastAsia="ru-RU"/>
        </w:rPr>
        <w:tab/>
        <w:t>обеспечивает проведение мероприятий по гражданской обороне и мобилизационной подготовке в соответствии с законодательством Российской Федерации;</w:t>
      </w:r>
      <w:proofErr w:type="gramEnd"/>
      <w:r w:rsidRPr="00150BA6">
        <w:rPr>
          <w:rFonts w:ascii="Consolas" w:eastAsia="Times New Roman" w:hAnsi="Consolas" w:cs="Courier New"/>
          <w:b/>
          <w:bCs/>
          <w:color w:val="333333"/>
          <w:sz w:val="26"/>
          <w:szCs w:val="26"/>
          <w:lang w:eastAsia="ru-RU"/>
        </w:rPr>
        <w:br/>
      </w:r>
      <w:proofErr w:type="gramStart"/>
      <w:r w:rsidRPr="00150BA6">
        <w:rPr>
          <w:rFonts w:ascii="Consolas" w:eastAsia="Times New Roman" w:hAnsi="Consolas" w:cs="Courier New"/>
          <w:b/>
          <w:bCs/>
          <w:color w:val="333333"/>
          <w:sz w:val="26"/>
          <w:lang w:eastAsia="ru-RU"/>
        </w:rPr>
        <w:t>14)</w:t>
      </w:r>
      <w:r w:rsidRPr="00150BA6">
        <w:rPr>
          <w:rFonts w:ascii="Consolas" w:eastAsia="Times New Roman" w:hAnsi="Consolas" w:cs="Courier New"/>
          <w:b/>
          <w:bCs/>
          <w:color w:val="333333"/>
          <w:sz w:val="26"/>
          <w:lang w:eastAsia="ru-RU"/>
        </w:rPr>
        <w:tab/>
        <w:t>осуществляет непосредственное руководство системой обеспечения пожарной безопасности на территории Управление хозяйственного обслуживания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 а также разрабатывает и осуществляет меры по обеспечению пожарной безопасности;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15)</w:t>
      </w:r>
      <w:r w:rsidRPr="00150BA6">
        <w:rPr>
          <w:rFonts w:ascii="Consolas" w:eastAsia="Times New Roman" w:hAnsi="Consolas" w:cs="Courier New"/>
          <w:b/>
          <w:bCs/>
          <w:color w:val="333333"/>
          <w:sz w:val="26"/>
          <w:lang w:eastAsia="ru-RU"/>
        </w:rPr>
        <w:tab/>
        <w:t>осуществляет иные полномочия в соответствии с законодательством Российской Федерации.</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29.</w:t>
      </w:r>
      <w:proofErr w:type="gramEnd"/>
      <w:r w:rsidRPr="00150BA6">
        <w:rPr>
          <w:rFonts w:ascii="Consolas" w:eastAsia="Times New Roman" w:hAnsi="Consolas" w:cs="Courier New"/>
          <w:b/>
          <w:bCs/>
          <w:color w:val="333333"/>
          <w:sz w:val="26"/>
          <w:lang w:eastAsia="ru-RU"/>
        </w:rPr>
        <w:tab/>
        <w:t xml:space="preserve">Структура, штаты, численность, формы и размер </w:t>
      </w:r>
      <w:proofErr w:type="gramStart"/>
      <w:r w:rsidRPr="00150BA6">
        <w:rPr>
          <w:rFonts w:ascii="Consolas" w:eastAsia="Times New Roman" w:hAnsi="Consolas" w:cs="Courier New"/>
          <w:b/>
          <w:bCs/>
          <w:color w:val="333333"/>
          <w:sz w:val="26"/>
          <w:lang w:eastAsia="ru-RU"/>
        </w:rPr>
        <w:t>оплаты труда работников Управления хозяйственного обслуживания</w:t>
      </w:r>
      <w:proofErr w:type="gramEnd"/>
      <w:r w:rsidRPr="00150BA6">
        <w:rPr>
          <w:rFonts w:ascii="Consolas" w:eastAsia="Times New Roman" w:hAnsi="Consolas" w:cs="Courier New"/>
          <w:b/>
          <w:bCs/>
          <w:color w:val="333333"/>
          <w:sz w:val="26"/>
          <w:lang w:eastAsia="ru-RU"/>
        </w:rPr>
        <w:t xml:space="preserve"> определяются в пределах бюджетных ассигнований, предусматриваемых на эти цели Управлением хозяйственного обслуживания, а также за счет средств, полученных из других источников в соответствии с законодательством Российской Федерации. Ставки и оклады работников Управления хозяйственного обслуживания определяются на основе </w:t>
      </w:r>
      <w:proofErr w:type="gramStart"/>
      <w:r w:rsidRPr="00150BA6">
        <w:rPr>
          <w:rFonts w:ascii="Consolas" w:eastAsia="Times New Roman" w:hAnsi="Consolas" w:cs="Courier New"/>
          <w:b/>
          <w:bCs/>
          <w:color w:val="333333"/>
          <w:sz w:val="26"/>
          <w:lang w:eastAsia="ru-RU"/>
        </w:rPr>
        <w:t>систем оплаты труда работников муниципальных казенных учреждений</w:t>
      </w:r>
      <w:proofErr w:type="gramEnd"/>
      <w:r w:rsidRPr="00150BA6">
        <w:rPr>
          <w:rFonts w:ascii="Consolas" w:eastAsia="Times New Roman" w:hAnsi="Consolas" w:cs="Courier New"/>
          <w:b/>
          <w:bCs/>
          <w:color w:val="333333"/>
          <w:sz w:val="26"/>
          <w:lang w:eastAsia="ru-RU"/>
        </w:rPr>
        <w:t>.</w:t>
      </w:r>
      <w:r w:rsidRPr="00150BA6">
        <w:rPr>
          <w:rFonts w:ascii="Consolas" w:eastAsia="Times New Roman" w:hAnsi="Consolas" w:cs="Courier New"/>
          <w:b/>
          <w:bCs/>
          <w:color w:val="333333"/>
          <w:sz w:val="26"/>
          <w:szCs w:val="26"/>
          <w:lang w:eastAsia="ru-RU"/>
        </w:rPr>
        <w:br/>
      </w:r>
      <w:r w:rsidRPr="00150BA6">
        <w:rPr>
          <w:rFonts w:ascii="Consolas" w:eastAsia="Times New Roman" w:hAnsi="Consolas" w:cs="Courier New"/>
          <w:b/>
          <w:bCs/>
          <w:color w:val="333333"/>
          <w:sz w:val="26"/>
          <w:lang w:eastAsia="ru-RU"/>
        </w:rPr>
        <w:t>VI. Реорганизация и ликвидация30.</w:t>
      </w:r>
      <w:r w:rsidRPr="00150BA6">
        <w:rPr>
          <w:rFonts w:ascii="Consolas" w:eastAsia="Times New Roman" w:hAnsi="Consolas" w:cs="Courier New"/>
          <w:b/>
          <w:bCs/>
          <w:color w:val="333333"/>
          <w:sz w:val="26"/>
          <w:lang w:eastAsia="ru-RU"/>
        </w:rPr>
        <w:tab/>
        <w:t xml:space="preserve">Реорганизация и ликвидация Управления хозяйственного обслуживания осуществляется в соответствии с законодательством Российской Федерации. </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150BA6"/>
    <w:rsid w:val="00150BA6"/>
    <w:rsid w:val="002B1EF6"/>
    <w:rsid w:val="00560C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150B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150BA6"/>
    <w:rPr>
      <w:rFonts w:ascii="Courier New" w:eastAsia="Times New Roman" w:hAnsi="Courier New" w:cs="Courier New"/>
      <w:sz w:val="20"/>
      <w:szCs w:val="20"/>
      <w:lang w:eastAsia="ru-RU"/>
    </w:rPr>
  </w:style>
  <w:style w:type="character" w:styleId="a3">
    <w:name w:val="Strong"/>
    <w:basedOn w:val="a0"/>
    <w:uiPriority w:val="22"/>
    <w:qFormat/>
    <w:rsid w:val="00150BA6"/>
    <w:rPr>
      <w:b/>
      <w:bCs/>
    </w:rPr>
  </w:style>
</w:styles>
</file>

<file path=word/webSettings.xml><?xml version="1.0" encoding="utf-8"?>
<w:webSettings xmlns:r="http://schemas.openxmlformats.org/officeDocument/2006/relationships" xmlns:w="http://schemas.openxmlformats.org/wordprocessingml/2006/main">
  <w:divs>
    <w:div w:id="609818044">
      <w:bodyDiv w:val="1"/>
      <w:marLeft w:val="0"/>
      <w:marRight w:val="0"/>
      <w:marTop w:val="0"/>
      <w:marBottom w:val="0"/>
      <w:divBdr>
        <w:top w:val="none" w:sz="0" w:space="0" w:color="auto"/>
        <w:left w:val="none" w:sz="0" w:space="0" w:color="auto"/>
        <w:bottom w:val="none" w:sz="0" w:space="0" w:color="auto"/>
        <w:right w:val="none" w:sz="0" w:space="0" w:color="auto"/>
      </w:divBdr>
      <w:divsChild>
        <w:div w:id="598755358">
          <w:marLeft w:val="0"/>
          <w:marRight w:val="0"/>
          <w:marTop w:val="0"/>
          <w:marBottom w:val="300"/>
          <w:divBdr>
            <w:top w:val="none" w:sz="0" w:space="0" w:color="auto"/>
            <w:left w:val="none" w:sz="0" w:space="0" w:color="auto"/>
            <w:bottom w:val="none" w:sz="0" w:space="0" w:color="auto"/>
            <w:right w:val="none" w:sz="0" w:space="0" w:color="auto"/>
          </w:divBdr>
          <w:divsChild>
            <w:div w:id="203183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2432</Words>
  <Characters>13863</Characters>
  <Application>Microsoft Office Word</Application>
  <DocSecurity>0</DocSecurity>
  <Lines>115</Lines>
  <Paragraphs>32</Paragraphs>
  <ScaleCrop>false</ScaleCrop>
  <Company>SPecialiST RePack</Company>
  <LinksUpToDate>false</LinksUpToDate>
  <CharactersWithSpaces>16263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2023-06-13T05:41:00Z</dcterms:created>
  <dcterms:modified xsi:type="dcterms:W3CDTF">2023-06-13T05:41:00Z</dcterms:modified>
</cp:coreProperties>
</file>