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83" w:rsidRDefault="00AF3B83" w:rsidP="00AF3B83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Курчатовской межрайонной прокуратурой проведена проверка исполнения федерального законодательства об образовании и о санитарно-эпидемиологическом благополучии населения в МКДОУ «Детский сад «Солнышко» п. им. Карла Либкнехта Курчатовского района Курской области, в ходе которой выявлены нарушения закона.</w:t>
      </w:r>
    </w:p>
    <w:p w:rsidR="00AF3B83" w:rsidRDefault="00AF3B83" w:rsidP="00AF3B83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 xml:space="preserve">Установлено, что в нарушение п. 7.4., 7.5 ГОСТ </w:t>
      </w:r>
      <w:proofErr w:type="gramStart"/>
      <w:r>
        <w:rPr>
          <w:rFonts w:ascii="Helvetica" w:hAnsi="Helvetica"/>
          <w:color w:val="555555"/>
          <w:sz w:val="28"/>
          <w:szCs w:val="28"/>
        </w:rPr>
        <w:t>Р</w:t>
      </w:r>
      <w:proofErr w:type="gramEnd"/>
      <w:r>
        <w:rPr>
          <w:rFonts w:ascii="Helvetica" w:hAnsi="Helvetica"/>
          <w:color w:val="555555"/>
          <w:sz w:val="28"/>
          <w:szCs w:val="28"/>
        </w:rPr>
        <w:t xml:space="preserve"> 52301-2013 эксплуатационная документация (паспорт) детской игровой площадки, информационные таблички или доски, содержащие правила и возрастные требования при пользовании оборудованием, номера телефонов службы спасения, скорой помощи, номер(а) телефона(</w:t>
      </w:r>
      <w:proofErr w:type="spellStart"/>
      <w:r>
        <w:rPr>
          <w:rFonts w:ascii="Helvetica" w:hAnsi="Helvetica"/>
          <w:color w:val="555555"/>
          <w:sz w:val="28"/>
          <w:szCs w:val="28"/>
        </w:rPr>
        <w:t>ов</w:t>
      </w:r>
      <w:proofErr w:type="spellEnd"/>
      <w:r>
        <w:rPr>
          <w:rFonts w:ascii="Helvetica" w:hAnsi="Helvetica"/>
          <w:color w:val="555555"/>
          <w:sz w:val="28"/>
          <w:szCs w:val="28"/>
        </w:rPr>
        <w:t>) для сообщения службе эксплуатации при неисправности и поломке оборудования – в дошкольном учреждении отсутствуют.</w:t>
      </w:r>
    </w:p>
    <w:p w:rsidR="00AF3B83" w:rsidRDefault="00AF3B83" w:rsidP="00AF3B83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proofErr w:type="gramStart"/>
      <w:r>
        <w:rPr>
          <w:rFonts w:ascii="Helvetica" w:hAnsi="Helvetica"/>
          <w:color w:val="555555"/>
          <w:sz w:val="28"/>
          <w:szCs w:val="28"/>
        </w:rPr>
        <w:t xml:space="preserve">Кроме того, согласно Постановления Главного государственного санитарного врача РФ от 15.05.2013 N 26 (ред. от 27.08.2015)"Об утверждении </w:t>
      </w:r>
      <w:proofErr w:type="spellStart"/>
      <w:r>
        <w:rPr>
          <w:rFonts w:ascii="Helvetica" w:hAnsi="Helvetica"/>
          <w:color w:val="555555"/>
          <w:sz w:val="28"/>
          <w:szCs w:val="28"/>
        </w:rPr>
        <w:t>СанПиН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</w:t>
      </w:r>
      <w:proofErr w:type="spellStart"/>
      <w:r>
        <w:rPr>
          <w:rFonts w:ascii="Helvetica" w:hAnsi="Helvetica"/>
          <w:color w:val="555555"/>
          <w:sz w:val="28"/>
          <w:szCs w:val="28"/>
        </w:rPr>
        <w:t>СанПиН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2.4.1.3049-13.</w:t>
      </w:r>
      <w:proofErr w:type="gramEnd"/>
      <w:r>
        <w:rPr>
          <w:rFonts w:ascii="Helvetica" w:hAnsi="Helvetica"/>
          <w:color w:val="555555"/>
          <w:sz w:val="28"/>
          <w:szCs w:val="28"/>
        </w:rPr>
        <w:t xml:space="preserve"> Санитарно-эпидемиологические правила и нормативы...") п.3.19. при сухой и жаркой погоде полив территории рекомендуется проводить не менее 2 раз в день.</w:t>
      </w:r>
    </w:p>
    <w:p w:rsidR="00AF3B83" w:rsidRDefault="00AF3B83" w:rsidP="00AF3B83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 xml:space="preserve">Проведенной проверкой в детском саду «Солнышко» п. им. </w:t>
      </w:r>
      <w:proofErr w:type="gramStart"/>
      <w:r>
        <w:rPr>
          <w:rFonts w:ascii="Helvetica" w:hAnsi="Helvetica"/>
          <w:color w:val="555555"/>
          <w:sz w:val="28"/>
          <w:szCs w:val="28"/>
        </w:rPr>
        <w:t>К</w:t>
      </w:r>
      <w:proofErr w:type="gramEnd"/>
      <w:r>
        <w:rPr>
          <w:rFonts w:ascii="Helvetica" w:hAnsi="Helvetica"/>
          <w:color w:val="555555"/>
          <w:sz w:val="28"/>
          <w:szCs w:val="28"/>
        </w:rPr>
        <w:t xml:space="preserve"> </w:t>
      </w:r>
      <w:proofErr w:type="gramStart"/>
      <w:r>
        <w:rPr>
          <w:rFonts w:ascii="Helvetica" w:hAnsi="Helvetica"/>
          <w:color w:val="555555"/>
          <w:sz w:val="28"/>
          <w:szCs w:val="28"/>
        </w:rPr>
        <w:t>Либкнехта</w:t>
      </w:r>
      <w:proofErr w:type="gramEnd"/>
      <w:r>
        <w:rPr>
          <w:rFonts w:ascii="Helvetica" w:hAnsi="Helvetica"/>
          <w:color w:val="555555"/>
          <w:sz w:val="28"/>
          <w:szCs w:val="28"/>
        </w:rPr>
        <w:t xml:space="preserve"> Курчатовского района Курской области данные требования не выполняются.</w:t>
      </w:r>
    </w:p>
    <w:p w:rsidR="00AF3B83" w:rsidRDefault="00AF3B83" w:rsidP="00AF3B83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 xml:space="preserve">Выявленные нарушения стали возможны ввиду ненадлежащего исполнения действующего законодательства должностными лицами МКДОУ «Детский сад «Солнышко» п. им. </w:t>
      </w:r>
      <w:proofErr w:type="gramStart"/>
      <w:r>
        <w:rPr>
          <w:rFonts w:ascii="Helvetica" w:hAnsi="Helvetica"/>
          <w:color w:val="555555"/>
          <w:sz w:val="28"/>
          <w:szCs w:val="28"/>
        </w:rPr>
        <w:t>К</w:t>
      </w:r>
      <w:proofErr w:type="gramEnd"/>
      <w:r>
        <w:rPr>
          <w:rFonts w:ascii="Helvetica" w:hAnsi="Helvetica"/>
          <w:color w:val="555555"/>
          <w:sz w:val="28"/>
          <w:szCs w:val="28"/>
        </w:rPr>
        <w:t xml:space="preserve"> </w:t>
      </w:r>
      <w:proofErr w:type="gramStart"/>
      <w:r>
        <w:rPr>
          <w:rFonts w:ascii="Helvetica" w:hAnsi="Helvetica"/>
          <w:color w:val="555555"/>
          <w:sz w:val="28"/>
          <w:szCs w:val="28"/>
        </w:rPr>
        <w:t>Либкнехта</w:t>
      </w:r>
      <w:proofErr w:type="gramEnd"/>
      <w:r>
        <w:rPr>
          <w:rFonts w:ascii="Helvetica" w:hAnsi="Helvetica"/>
          <w:color w:val="555555"/>
          <w:sz w:val="28"/>
          <w:szCs w:val="28"/>
        </w:rPr>
        <w:t xml:space="preserve"> Курчатовского района Курской области.</w:t>
      </w:r>
    </w:p>
    <w:p w:rsidR="00AF3B83" w:rsidRDefault="00AF3B83" w:rsidP="00AF3B83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Указанные нарушения недопустимы и требуют незамедлительного устранения.</w:t>
      </w:r>
    </w:p>
    <w:p w:rsidR="00AF3B83" w:rsidRDefault="00AF3B83" w:rsidP="00AF3B83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По результатам проверки Курчатовским межрайонным прокурором внесено представление об устранении указанных выше нарушений.</w:t>
      </w:r>
    </w:p>
    <w:p w:rsidR="00AF3B83" w:rsidRDefault="00AF3B83" w:rsidP="00AF3B83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AF3B83" w:rsidRDefault="00AF3B83" w:rsidP="00AF3B83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lastRenderedPageBreak/>
        <w:t> </w:t>
      </w:r>
    </w:p>
    <w:p w:rsidR="00AF3B83" w:rsidRDefault="00AF3B83" w:rsidP="00AF3B83">
      <w:pPr>
        <w:pStyle w:val="a3"/>
        <w:shd w:val="clear" w:color="auto" w:fill="FFFFFF"/>
        <w:spacing w:before="0" w:beforeAutospacing="0" w:after="20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 xml:space="preserve">Заместитель </w:t>
      </w:r>
      <w:proofErr w:type="spellStart"/>
      <w:r>
        <w:rPr>
          <w:rFonts w:ascii="Helvetica" w:hAnsi="Helvetica"/>
          <w:color w:val="555555"/>
          <w:sz w:val="28"/>
          <w:szCs w:val="28"/>
        </w:rPr>
        <w:t>межрайпрокурора</w:t>
      </w:r>
      <w:proofErr w:type="spellEnd"/>
    </w:p>
    <w:p w:rsidR="00AF3B83" w:rsidRDefault="00AF3B83" w:rsidP="00AF3B83">
      <w:pPr>
        <w:pStyle w:val="a3"/>
        <w:shd w:val="clear" w:color="auto" w:fill="FFFFFF"/>
        <w:spacing w:before="0" w:beforeAutospacing="0" w:after="0" w:afterAutospacing="0" w:line="400" w:lineRule="atLeast"/>
        <w:rPr>
          <w:rFonts w:ascii="Helvetica" w:hAnsi="Helvetica"/>
          <w:color w:val="555555"/>
          <w:sz w:val="28"/>
          <w:szCs w:val="28"/>
        </w:rPr>
      </w:pPr>
      <w:r>
        <w:rPr>
          <w:rFonts w:ascii="Helvetica" w:hAnsi="Helvetica"/>
          <w:color w:val="555555"/>
          <w:sz w:val="28"/>
          <w:szCs w:val="28"/>
        </w:rPr>
        <w:t>советник юстиции                                                                                А.В. Шевелев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F3B83"/>
    <w:rsid w:val="00560C54"/>
    <w:rsid w:val="00AF3B83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2023-06-14T06:05:00Z</dcterms:created>
  <dcterms:modified xsi:type="dcterms:W3CDTF">2023-06-14T06:05:00Z</dcterms:modified>
</cp:coreProperties>
</file>