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ПРОТОКОЛ 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 РЕЗУЛЬТАТАХ АУКЦИОНА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поселок имени </w:t>
      </w:r>
      <w:proofErr w:type="spellStart"/>
      <w:r w:rsidRPr="00B365F7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65F7">
        <w:rPr>
          <w:rFonts w:ascii="Times New Roman" w:hAnsi="Times New Roman" w:cs="Times New Roman"/>
          <w:sz w:val="24"/>
          <w:szCs w:val="24"/>
        </w:rPr>
        <w:t xml:space="preserve">  "</w:t>
      </w:r>
      <w:r w:rsidR="008B4551">
        <w:rPr>
          <w:rFonts w:ascii="Times New Roman" w:hAnsi="Times New Roman" w:cs="Times New Roman"/>
          <w:sz w:val="24"/>
          <w:szCs w:val="24"/>
        </w:rPr>
        <w:t>28</w:t>
      </w:r>
      <w:r w:rsidRPr="00B365F7">
        <w:rPr>
          <w:rFonts w:ascii="Times New Roman" w:hAnsi="Times New Roman" w:cs="Times New Roman"/>
          <w:sz w:val="24"/>
          <w:szCs w:val="24"/>
        </w:rPr>
        <w:t xml:space="preserve">" </w:t>
      </w:r>
      <w:r w:rsidR="00CC09A2">
        <w:rPr>
          <w:rFonts w:ascii="Times New Roman" w:hAnsi="Times New Roman" w:cs="Times New Roman"/>
          <w:sz w:val="24"/>
          <w:szCs w:val="24"/>
        </w:rPr>
        <w:t>декабря</w:t>
      </w:r>
      <w:r w:rsidRPr="00B365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365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65F7" w:rsidRPr="00B365F7" w:rsidRDefault="00B365F7" w:rsidP="00B365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Администрация поселка имени </w:t>
      </w:r>
      <w:proofErr w:type="spellStart"/>
      <w:r w:rsidRPr="00B365F7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B365F7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области, 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поселка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B365F7">
        <w:rPr>
          <w:rFonts w:ascii="Times New Roman" w:hAnsi="Times New Roman" w:cs="Times New Roman"/>
          <w:sz w:val="24"/>
          <w:szCs w:val="24"/>
        </w:rPr>
        <w:t>, именуемая в  дальнейшем  "Организатор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F7">
        <w:rPr>
          <w:rFonts w:ascii="Times New Roman" w:hAnsi="Times New Roman" w:cs="Times New Roman"/>
          <w:sz w:val="24"/>
          <w:szCs w:val="24"/>
        </w:rPr>
        <w:t xml:space="preserve">аукциона",  с одной стороны, и </w:t>
      </w:r>
    </w:p>
    <w:p w:rsidR="00B365F7" w:rsidRPr="00B365F7" w:rsidRDefault="00687316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87316">
        <w:rPr>
          <w:rFonts w:ascii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8B4551">
        <w:rPr>
          <w:rFonts w:ascii="Times New Roman" w:hAnsi="Times New Roman" w:cs="Times New Roman"/>
          <w:sz w:val="24"/>
          <w:szCs w:val="24"/>
          <w:lang w:eastAsia="ru-RU"/>
        </w:rPr>
        <w:t>Теплорегенерирующая</w:t>
      </w:r>
      <w:proofErr w:type="spellEnd"/>
      <w:r w:rsidR="008B4551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компания «Регион»</w:t>
      </w:r>
      <w:r w:rsidRPr="00687316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r w:rsidR="008B4551">
        <w:rPr>
          <w:rFonts w:ascii="Times New Roman" w:hAnsi="Times New Roman" w:cs="Times New Roman"/>
          <w:sz w:val="24"/>
          <w:szCs w:val="24"/>
          <w:lang w:eastAsia="ru-RU"/>
        </w:rPr>
        <w:t>Суминой Марины Александровны</w:t>
      </w:r>
      <w:r w:rsidR="00B365F7">
        <w:rPr>
          <w:rFonts w:ascii="Times New Roman" w:hAnsi="Times New Roman" w:cs="Times New Roman"/>
          <w:sz w:val="24"/>
          <w:szCs w:val="24"/>
        </w:rPr>
        <w:t xml:space="preserve">, </w:t>
      </w:r>
      <w:r w:rsidR="00B365F7" w:rsidRPr="00B365F7">
        <w:rPr>
          <w:rFonts w:ascii="Times New Roman" w:hAnsi="Times New Roman" w:cs="Times New Roman"/>
          <w:sz w:val="24"/>
          <w:szCs w:val="24"/>
        </w:rPr>
        <w:t>именуем</w:t>
      </w:r>
      <w:r w:rsidR="008B4551">
        <w:rPr>
          <w:rFonts w:ascii="Times New Roman" w:hAnsi="Times New Roman" w:cs="Times New Roman"/>
          <w:sz w:val="24"/>
          <w:szCs w:val="24"/>
        </w:rPr>
        <w:t>ое</w:t>
      </w:r>
      <w:r w:rsidR="00B365F7" w:rsidRPr="00B365F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  (в  дальнейшем  именуемые Стороны),  подписали  настоящий Протокол о нижеследующем: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I. Предмет Протокола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1.1. Организатор  аукциона  передает Покупателю,  а Покупатель обязуется принять и оплатить право  на  заключение договора аренды </w:t>
      </w:r>
      <w:r w:rsidR="008B4551" w:rsidRPr="008B45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нежилого фонда (здание котельной с дымовой трубой и оборудованием), муниципального образования «поселок имени </w:t>
      </w:r>
      <w:proofErr w:type="spellStart"/>
      <w:r w:rsidR="008B4551" w:rsidRPr="008B4551">
        <w:rPr>
          <w:rFonts w:ascii="Times New Roman" w:eastAsiaTheme="minorHAnsi" w:hAnsi="Times New Roman" w:cs="Times New Roman"/>
          <w:sz w:val="24"/>
          <w:szCs w:val="24"/>
          <w:lang w:eastAsia="en-US"/>
        </w:rPr>
        <w:t>К.Либкнехта</w:t>
      </w:r>
      <w:proofErr w:type="spellEnd"/>
      <w:r w:rsidR="008B4551" w:rsidRPr="008B45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Курчатовского района Курской области </w:t>
      </w:r>
      <w:r w:rsidR="008B4551" w:rsidRPr="008B4551">
        <w:rPr>
          <w:rFonts w:ascii="Times New Roman" w:hAnsi="Times New Roman" w:cs="Times New Roman"/>
          <w:sz w:val="24"/>
          <w:szCs w:val="24"/>
        </w:rPr>
        <w:t>(Лот №1), сроком на  11 (одиннадцать) месяцев</w:t>
      </w:r>
      <w:r w:rsidR="00E93AB9" w:rsidRPr="008B45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316" w:rsidRPr="006873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Право)</w:t>
      </w:r>
      <w:r w:rsidR="008B4551">
        <w:rPr>
          <w:rFonts w:ascii="Times New Roman" w:hAnsi="Times New Roman" w:cs="Times New Roman"/>
          <w:sz w:val="24"/>
          <w:szCs w:val="24"/>
        </w:rPr>
        <w:t>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1.2. Право   продается   на  основании   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F7">
        <w:rPr>
          <w:rFonts w:ascii="Times New Roman" w:hAnsi="Times New Roman" w:cs="Times New Roman"/>
          <w:sz w:val="24"/>
          <w:szCs w:val="24"/>
        </w:rPr>
        <w:t xml:space="preserve"> главы администрации поселка имени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F7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B365F7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E93AB9">
        <w:rPr>
          <w:rFonts w:ascii="Times New Roman" w:hAnsi="Times New Roman" w:cs="Times New Roman"/>
          <w:sz w:val="24"/>
          <w:szCs w:val="24"/>
        </w:rPr>
        <w:t>27</w:t>
      </w:r>
      <w:r w:rsidRPr="00B365F7">
        <w:rPr>
          <w:rFonts w:ascii="Times New Roman" w:hAnsi="Times New Roman" w:cs="Times New Roman"/>
          <w:sz w:val="24"/>
          <w:szCs w:val="24"/>
        </w:rPr>
        <w:t xml:space="preserve"> </w:t>
      </w:r>
      <w:r w:rsidR="008B4551">
        <w:rPr>
          <w:rFonts w:ascii="Times New Roman" w:hAnsi="Times New Roman" w:cs="Times New Roman"/>
          <w:sz w:val="24"/>
          <w:szCs w:val="24"/>
        </w:rPr>
        <w:t>ноября  2015г. №456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II. Стоимость Права и порядок его оплаты</w:t>
      </w:r>
    </w:p>
    <w:p w:rsidR="00E93AB9" w:rsidRDefault="00B365F7" w:rsidP="00E93AB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365F7">
        <w:t xml:space="preserve">    2.1. Общая стоимость Права составляет </w:t>
      </w:r>
      <w:r w:rsidR="008B4551">
        <w:rPr>
          <w:lang w:eastAsia="ru-RU"/>
        </w:rPr>
        <w:t>556 411-08</w:t>
      </w:r>
      <w:r w:rsidR="00E93AB9">
        <w:rPr>
          <w:lang w:eastAsia="ru-RU"/>
        </w:rPr>
        <w:t xml:space="preserve"> (</w:t>
      </w:r>
      <w:r w:rsidR="008B4551">
        <w:rPr>
          <w:lang w:eastAsia="ru-RU"/>
        </w:rPr>
        <w:t>Пятьсот пятьдесят шесть тысяч четыреста одиннадцать</w:t>
      </w:r>
      <w:r w:rsidR="00E93AB9">
        <w:rPr>
          <w:lang w:eastAsia="ru-RU"/>
        </w:rPr>
        <w:t>)</w:t>
      </w:r>
      <w:r w:rsidR="00E93AB9" w:rsidRPr="00F219F0">
        <w:rPr>
          <w:lang w:eastAsia="ru-RU"/>
        </w:rPr>
        <w:t xml:space="preserve"> руб</w:t>
      </w:r>
      <w:r w:rsidR="00E93AB9">
        <w:rPr>
          <w:lang w:eastAsia="ru-RU"/>
        </w:rPr>
        <w:t>л</w:t>
      </w:r>
      <w:r w:rsidR="008B4551">
        <w:rPr>
          <w:lang w:eastAsia="ru-RU"/>
        </w:rPr>
        <w:t>ей</w:t>
      </w:r>
      <w:r w:rsidR="00E93AB9">
        <w:rPr>
          <w:lang w:eastAsia="ru-RU"/>
        </w:rPr>
        <w:t xml:space="preserve"> 0</w:t>
      </w:r>
      <w:r w:rsidR="008B4551">
        <w:rPr>
          <w:lang w:eastAsia="ru-RU"/>
        </w:rPr>
        <w:t>8</w:t>
      </w:r>
      <w:r w:rsidR="00E93AB9">
        <w:rPr>
          <w:lang w:eastAsia="ru-RU"/>
        </w:rPr>
        <w:t xml:space="preserve"> копеек</w:t>
      </w:r>
      <w:r w:rsidR="008B4551">
        <w:rPr>
          <w:lang w:eastAsia="ru-RU"/>
        </w:rPr>
        <w:t xml:space="preserve"> в год без учета НДС</w:t>
      </w:r>
      <w:r w:rsidR="00E93AB9" w:rsidRPr="00F219F0">
        <w:rPr>
          <w:lang w:eastAsia="ru-RU"/>
        </w:rPr>
        <w:t>.</w:t>
      </w:r>
      <w:r w:rsidR="00A27D82">
        <w:rPr>
          <w:lang w:eastAsia="ru-RU"/>
        </w:rPr>
        <w:t xml:space="preserve"> </w:t>
      </w:r>
      <w:r w:rsidR="00E93AB9" w:rsidRPr="00F219F0">
        <w:rPr>
          <w:lang w:eastAsia="ru-RU"/>
        </w:rPr>
        <w:t xml:space="preserve"> </w:t>
      </w:r>
      <w:r w:rsidR="00A27D82">
        <w:rPr>
          <w:lang w:eastAsia="ru-RU"/>
        </w:rPr>
        <w:t>Стоимость Права за 11 месяцев составляет 510 043-49 (Пятьсот десять тысяч сорок три) рубля 49 копеек.</w:t>
      </w:r>
    </w:p>
    <w:p w:rsidR="00E93AB9" w:rsidRPr="00E93AB9" w:rsidRDefault="00B365F7" w:rsidP="00E9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2.2. Задаток в сумме </w:t>
      </w:r>
      <w:r w:rsidR="00A27D82">
        <w:rPr>
          <w:rFonts w:ascii="Times New Roman" w:hAnsi="Times New Roman" w:cs="Times New Roman"/>
          <w:sz w:val="24"/>
          <w:szCs w:val="24"/>
        </w:rPr>
        <w:t>55 641-10</w:t>
      </w:r>
      <w:r w:rsidR="00E93AB9" w:rsidRPr="00E93AB9">
        <w:rPr>
          <w:rFonts w:ascii="Times New Roman" w:hAnsi="Times New Roman" w:cs="Times New Roman"/>
          <w:sz w:val="24"/>
          <w:szCs w:val="24"/>
        </w:rPr>
        <w:t xml:space="preserve"> (</w:t>
      </w:r>
      <w:r w:rsidR="00A27D82">
        <w:rPr>
          <w:rFonts w:ascii="Times New Roman" w:hAnsi="Times New Roman" w:cs="Times New Roman"/>
          <w:sz w:val="24"/>
          <w:szCs w:val="24"/>
        </w:rPr>
        <w:t>Пятьдесят пять тысяч шестьсот сорок один</w:t>
      </w:r>
      <w:r w:rsidR="00E93AB9" w:rsidRPr="00E93AB9">
        <w:rPr>
          <w:rFonts w:ascii="Times New Roman" w:hAnsi="Times New Roman" w:cs="Times New Roman"/>
          <w:sz w:val="24"/>
          <w:szCs w:val="24"/>
        </w:rPr>
        <w:t>) рубл</w:t>
      </w:r>
      <w:r w:rsidR="00A27D82">
        <w:rPr>
          <w:rFonts w:ascii="Times New Roman" w:hAnsi="Times New Roman" w:cs="Times New Roman"/>
          <w:sz w:val="24"/>
          <w:szCs w:val="24"/>
        </w:rPr>
        <w:t>ь</w:t>
      </w:r>
      <w:r w:rsidR="00E93AB9" w:rsidRPr="00E93AB9">
        <w:rPr>
          <w:rFonts w:ascii="Times New Roman" w:hAnsi="Times New Roman" w:cs="Times New Roman"/>
          <w:sz w:val="24"/>
          <w:szCs w:val="24"/>
        </w:rPr>
        <w:t xml:space="preserve"> </w:t>
      </w:r>
      <w:r w:rsidR="00A27D82">
        <w:rPr>
          <w:rFonts w:ascii="Times New Roman" w:hAnsi="Times New Roman" w:cs="Times New Roman"/>
          <w:sz w:val="24"/>
          <w:szCs w:val="24"/>
        </w:rPr>
        <w:t>1</w:t>
      </w:r>
      <w:r w:rsidR="00E93AB9" w:rsidRPr="00E93AB9">
        <w:rPr>
          <w:rFonts w:ascii="Times New Roman" w:hAnsi="Times New Roman" w:cs="Times New Roman"/>
          <w:sz w:val="24"/>
          <w:szCs w:val="24"/>
        </w:rPr>
        <w:t>0 копеек, перечисленный Покупателем по Договору о задатке от "</w:t>
      </w:r>
      <w:r w:rsidR="00FE7FB9">
        <w:rPr>
          <w:rFonts w:ascii="Times New Roman" w:hAnsi="Times New Roman" w:cs="Times New Roman"/>
          <w:sz w:val="24"/>
          <w:szCs w:val="24"/>
        </w:rPr>
        <w:t>23</w:t>
      </w:r>
      <w:r w:rsidR="00E93AB9" w:rsidRPr="00E93AB9">
        <w:rPr>
          <w:rFonts w:ascii="Times New Roman" w:hAnsi="Times New Roman" w:cs="Times New Roman"/>
          <w:sz w:val="24"/>
          <w:szCs w:val="24"/>
        </w:rPr>
        <w:t xml:space="preserve">" </w:t>
      </w:r>
      <w:r w:rsidR="00FE7FB9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E93AB9" w:rsidRPr="00E93AB9">
        <w:rPr>
          <w:rFonts w:ascii="Times New Roman" w:hAnsi="Times New Roman" w:cs="Times New Roman"/>
          <w:sz w:val="24"/>
          <w:szCs w:val="24"/>
        </w:rPr>
        <w:t xml:space="preserve">  2015 г. N 1  засчитывается  в счет оплаты Права.</w:t>
      </w:r>
    </w:p>
    <w:p w:rsidR="00B365F7" w:rsidRPr="00B365F7" w:rsidRDefault="00B365F7" w:rsidP="00E93AB9">
      <w:pPr>
        <w:suppressAutoHyphens w:val="0"/>
        <w:autoSpaceDE w:val="0"/>
        <w:autoSpaceDN w:val="0"/>
        <w:adjustRightInd w:val="0"/>
        <w:jc w:val="both"/>
      </w:pPr>
      <w:r w:rsidRPr="00B365F7">
        <w:t xml:space="preserve">    2.3.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на счет </w:t>
      </w:r>
      <w:r>
        <w:t>Организатора аукциона</w:t>
      </w:r>
      <w:r w:rsidRPr="00B365F7">
        <w:t>.</w:t>
      </w:r>
    </w:p>
    <w:p w:rsidR="00B365F7" w:rsidRPr="00B365F7" w:rsidRDefault="00B365F7" w:rsidP="00B365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 xml:space="preserve"> если победитель аукциона в установленный протоколом о результатах аукциона срок не оплачивает приобретаемое на аукционе право на заключение договора аренды в течение 2-х месяцев, подписанный протокол о результатах аукциона, имеющий силу договора, расторгается в одностороннем порядке организатором аукциона. При этом победитель теряет право на заключение договора аренды и утрачивает внесенный задаток.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2.4. Надлежащим  выполнением обязательств Покупателя по оплате Права  является поступление  денежных сре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>орядке,  сумме  и сроки, указанные в п. 2.3 настоящего Протокола.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2.5. Факт оплаты Права  удостоверяется выпиской с указанного в </w:t>
      </w:r>
      <w:proofErr w:type="spellStart"/>
      <w:r w:rsidRPr="00B365F7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B365F7">
        <w:rPr>
          <w:rFonts w:ascii="Times New Roman" w:hAnsi="Times New Roman" w:cs="Times New Roman"/>
          <w:sz w:val="24"/>
          <w:szCs w:val="24"/>
        </w:rPr>
        <w:t>. 2   п. 2.3   настоящего   Протокола счета, подтверждающей поступление денежных сре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>ет оплаты Права.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III. Ответственность Сторон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3.1. За невыполнение или ненадлежащее  выполнение обязательств по  настоящему  Протоколу  виновная  Сторона  несет  имущественную ответственность  в  соответствии  с  законодательством  Российской Федерации и настоящим Протоколом.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3.2. Стороны договорились,  что </w:t>
      </w:r>
      <w:proofErr w:type="spellStart"/>
      <w:r w:rsidRPr="00B365F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365F7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дств в  сч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>ет оплаты  Права  в сумме  и  в сроки,  указанные   в  п. 2.3 настоящего Протокола,  считается отказом Покупателя  от исполнения обязательств по оплате Права.  В этом случае  Организатор аукциона вправе отказаться от исполнения  своих обязательств  по настоящему Протоколу,  письменно уведомив Покупателя  о  прекращении действия настоящего Протокола.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lastRenderedPageBreak/>
        <w:t xml:space="preserve">    Настоящий   Протокол  прекращает   свое   действие  с  момента направления  Организатором аукциона  указанного  уведомления,  при этом  Покупатель теряет  право  на  заключение  договора аренды  и утрачивает   внесенный   задаток.   В   данном  случае  оформление Сторонами   дополнительного  соглашения   о  прекращении  действия настоящего Протокола не требуется.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365F7" w:rsidRPr="00B365F7" w:rsidRDefault="00B365F7" w:rsidP="006A53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>IV. Прочие условия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4.1. Настоящий   Протокол   вступает   в  силу  с момента  его подписания и прекращает свое действие 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>: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- надлежащем 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 xml:space="preserve">        в        предусмотренных      федеральным законодательством и настоящим Протоколом случаях;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B365F7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B365F7">
        <w:rPr>
          <w:rFonts w:ascii="Times New Roman" w:hAnsi="Times New Roman" w:cs="Times New Roman"/>
          <w:sz w:val="24"/>
          <w:szCs w:val="24"/>
        </w:rPr>
        <w:t xml:space="preserve">  иных оснований, предусмотренных законодательством Российской Федерации.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4.2. Любые  изменения  и  дополнения  к  настоящему  Протоколу действительны только в том случае, если они совершены в письменной форме и подписаны  Сторонами или надлежаще  уполномоченными  на то представителями Сторон.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4.3. Все  уведомления   и  сообщения  должны   направляться  в письменной форме.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4.4. Во  всем  остальном, что не предусмотрено  настоящим Протоколом, Стороны руководствуются федеральным законодательством.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4.5. Все  споры и разногласия,  возникающие между Сторонами по вопросам,   не  нашедшим  своего  разрешения   в   тексте  данного Протокола, будут разрешаться путем переговоров.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При не урегулировании в процессе  переговоров  спорных вопросов споры разрешаются в суде.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             V. Заключительные положения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5.1. Настоящий Протокол составлен  в двух экземплярах, имеющих одинаковую юридическую силу,  по  одному экземпляру для каждой  из Сторон.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VI. Место нахождения и банковские реквизиты Сторон</w:t>
      </w: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5F7" w:rsidRPr="00B365F7" w:rsidRDefault="00B365F7" w:rsidP="00B365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65F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A53FE" w:rsidRDefault="006A53FE" w:rsidP="006A53FE">
      <w:pPr>
        <w:suppressAutoHyphens w:val="0"/>
        <w:rPr>
          <w:lang w:eastAsia="ru-RU"/>
        </w:rPr>
      </w:pPr>
      <w:r w:rsidRPr="00B365F7">
        <w:t>Организатор торгов</w:t>
      </w:r>
      <w:r>
        <w:rPr>
          <w:lang w:eastAsia="ru-RU"/>
        </w:rPr>
        <w:t xml:space="preserve">: Администрация поселка имени </w:t>
      </w:r>
      <w:proofErr w:type="spellStart"/>
      <w:r>
        <w:rPr>
          <w:lang w:eastAsia="ru-RU"/>
        </w:rPr>
        <w:t>К.Либкнехта</w:t>
      </w:r>
      <w:proofErr w:type="spellEnd"/>
      <w:r>
        <w:rPr>
          <w:lang w:eastAsia="ru-RU"/>
        </w:rPr>
        <w:t xml:space="preserve"> Курчатовского района Курской области, 307240, Курская область, Курчатовский район, </w:t>
      </w:r>
      <w:proofErr w:type="spellStart"/>
      <w:r>
        <w:rPr>
          <w:lang w:eastAsia="ru-RU"/>
        </w:rPr>
        <w:t>пос.им.К.Либкнехта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ул.З.Х.Суворова</w:t>
      </w:r>
      <w:proofErr w:type="spellEnd"/>
      <w:r>
        <w:rPr>
          <w:lang w:eastAsia="ru-RU"/>
        </w:rPr>
        <w:t xml:space="preserve">, 7а, </w:t>
      </w:r>
      <w:r>
        <w:t xml:space="preserve">ИНН 4612000967, КПП 461201001, </w:t>
      </w:r>
      <w:proofErr w:type="gramStart"/>
      <w:r>
        <w:t>р</w:t>
      </w:r>
      <w:proofErr w:type="gramEnd"/>
      <w:r>
        <w:t>/с 40204810500000000526, Отделение Курск, БИК 043807001</w:t>
      </w:r>
    </w:p>
    <w:p w:rsidR="006A53FE" w:rsidRDefault="006A53FE" w:rsidP="006A53FE"/>
    <w:p w:rsidR="006A53FE" w:rsidRDefault="006A53FE" w:rsidP="006A53FE"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6A53FE" w:rsidRDefault="006A53FE" w:rsidP="006A53FE">
      <w:r>
        <w:t xml:space="preserve">Курчатовского района Курской области ___________________________________ </w:t>
      </w:r>
      <w:proofErr w:type="spellStart"/>
      <w:r>
        <w:t>А.М.Туточкин</w:t>
      </w:r>
      <w:proofErr w:type="spellEnd"/>
    </w:p>
    <w:p w:rsidR="006A53FE" w:rsidRDefault="006A53FE" w:rsidP="006A53F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A53FE" w:rsidRDefault="006A53FE" w:rsidP="006A53F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7316" w:rsidRDefault="006A53FE" w:rsidP="00687316">
      <w:pPr>
        <w:suppressAutoHyphens w:val="0"/>
        <w:rPr>
          <w:lang w:eastAsia="ru-RU"/>
        </w:rPr>
      </w:pPr>
      <w:r w:rsidRPr="00B365F7">
        <w:t>Покупатель</w:t>
      </w:r>
      <w:r>
        <w:rPr>
          <w:color w:val="504D4D"/>
          <w:lang w:eastAsia="ru-RU"/>
        </w:rPr>
        <w:t xml:space="preserve">: </w:t>
      </w:r>
      <w:r w:rsidR="00687316">
        <w:rPr>
          <w:lang w:eastAsia="ru-RU"/>
        </w:rPr>
        <w:t>Общество с ограниченной ответственностью «</w:t>
      </w:r>
      <w:proofErr w:type="spellStart"/>
      <w:r w:rsidR="00A27D82">
        <w:rPr>
          <w:lang w:eastAsia="ru-RU"/>
        </w:rPr>
        <w:t>Теплорегененирующая</w:t>
      </w:r>
      <w:proofErr w:type="spellEnd"/>
      <w:r w:rsidR="00A27D82">
        <w:rPr>
          <w:lang w:eastAsia="ru-RU"/>
        </w:rPr>
        <w:t xml:space="preserve"> компания «Регион</w:t>
      </w:r>
      <w:r w:rsidR="00687316">
        <w:rPr>
          <w:lang w:eastAsia="ru-RU"/>
        </w:rPr>
        <w:t>»</w:t>
      </w:r>
    </w:p>
    <w:p w:rsidR="00A27D82" w:rsidRDefault="00A27D82" w:rsidP="00687316">
      <w:pPr>
        <w:suppressAutoHyphens w:val="0"/>
        <w:rPr>
          <w:lang w:eastAsia="ru-RU"/>
        </w:rPr>
      </w:pPr>
      <w:r>
        <w:rPr>
          <w:lang w:eastAsia="ru-RU"/>
        </w:rPr>
        <w:t>305022, город Курск, проезд Льговский поворот</w:t>
      </w:r>
      <w:r w:rsidR="00687316">
        <w:rPr>
          <w:lang w:eastAsia="ru-RU"/>
        </w:rPr>
        <w:t>, д.</w:t>
      </w:r>
      <w:r>
        <w:rPr>
          <w:lang w:eastAsia="ru-RU"/>
        </w:rPr>
        <w:t>3</w:t>
      </w:r>
    </w:p>
    <w:p w:rsidR="00687316" w:rsidRPr="00E16A71" w:rsidRDefault="00687316" w:rsidP="00687316">
      <w:pPr>
        <w:suppressAutoHyphens w:val="0"/>
        <w:rPr>
          <w:lang w:eastAsia="ru-RU"/>
        </w:rPr>
      </w:pPr>
      <w:r>
        <w:rPr>
          <w:lang w:eastAsia="ru-RU"/>
        </w:rPr>
        <w:t xml:space="preserve">ИНН </w:t>
      </w:r>
      <w:r w:rsidR="00A27D82">
        <w:rPr>
          <w:lang w:eastAsia="ru-RU"/>
        </w:rPr>
        <w:t>4632207448</w:t>
      </w:r>
      <w:r>
        <w:rPr>
          <w:lang w:eastAsia="ru-RU"/>
        </w:rPr>
        <w:t xml:space="preserve">  КПП 463201001   ОГРН  </w:t>
      </w:r>
      <w:r w:rsidR="00A27D82">
        <w:rPr>
          <w:lang w:eastAsia="ru-RU"/>
        </w:rPr>
        <w:t>1154632008508</w:t>
      </w:r>
    </w:p>
    <w:p w:rsidR="00687316" w:rsidRPr="00E16A71" w:rsidRDefault="00687316" w:rsidP="00687316">
      <w:pPr>
        <w:suppressAutoHyphens w:val="0"/>
        <w:rPr>
          <w:lang w:eastAsia="ru-RU"/>
        </w:rPr>
      </w:pPr>
    </w:p>
    <w:p w:rsidR="00687316" w:rsidRDefault="00687316" w:rsidP="00687316">
      <w:pPr>
        <w:jc w:val="both"/>
      </w:pPr>
      <w:r>
        <w:t>Директор ООО «</w:t>
      </w:r>
      <w:proofErr w:type="spellStart"/>
      <w:r w:rsidR="00A27D82">
        <w:t>Теплорегенерирующая</w:t>
      </w:r>
      <w:proofErr w:type="spellEnd"/>
      <w:r w:rsidR="00A27D82">
        <w:t xml:space="preserve"> компания «Регион</w:t>
      </w:r>
      <w:r>
        <w:t>» ___________</w:t>
      </w:r>
      <w:r w:rsidR="00A27D82">
        <w:t>________ М.А.Сумина</w:t>
      </w:r>
    </w:p>
    <w:p w:rsidR="006A53FE" w:rsidRDefault="006A53FE" w:rsidP="00687316">
      <w:pPr>
        <w:jc w:val="both"/>
        <w:rPr>
          <w:lang w:eastAsia="ru-RU"/>
        </w:rPr>
      </w:pPr>
    </w:p>
    <w:p w:rsidR="00AA011D" w:rsidRDefault="00AA011D"/>
    <w:sectPr w:rsidR="00AA011D" w:rsidSect="006A53F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4"/>
    <w:rsid w:val="00130512"/>
    <w:rsid w:val="001637B1"/>
    <w:rsid w:val="00165ACC"/>
    <w:rsid w:val="001C44FA"/>
    <w:rsid w:val="00256A96"/>
    <w:rsid w:val="00332984"/>
    <w:rsid w:val="003659BB"/>
    <w:rsid w:val="00394FC6"/>
    <w:rsid w:val="003A1F87"/>
    <w:rsid w:val="004231E5"/>
    <w:rsid w:val="004B3F5C"/>
    <w:rsid w:val="004D74CC"/>
    <w:rsid w:val="00600C2D"/>
    <w:rsid w:val="0066175E"/>
    <w:rsid w:val="00687316"/>
    <w:rsid w:val="006A53FE"/>
    <w:rsid w:val="006E5B1A"/>
    <w:rsid w:val="007B742F"/>
    <w:rsid w:val="00854081"/>
    <w:rsid w:val="008646D7"/>
    <w:rsid w:val="008B4551"/>
    <w:rsid w:val="00902385"/>
    <w:rsid w:val="00992621"/>
    <w:rsid w:val="00A27D82"/>
    <w:rsid w:val="00AA011D"/>
    <w:rsid w:val="00B365F7"/>
    <w:rsid w:val="00B65BD8"/>
    <w:rsid w:val="00C96789"/>
    <w:rsid w:val="00CC03CA"/>
    <w:rsid w:val="00CC09A2"/>
    <w:rsid w:val="00CF15C3"/>
    <w:rsid w:val="00DA231F"/>
    <w:rsid w:val="00DD2084"/>
    <w:rsid w:val="00E10445"/>
    <w:rsid w:val="00E93AB9"/>
    <w:rsid w:val="00ED246B"/>
    <w:rsid w:val="00F84EBD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5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365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5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365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10</cp:revision>
  <cp:lastPrinted>2015-12-25T09:07:00Z</cp:lastPrinted>
  <dcterms:created xsi:type="dcterms:W3CDTF">2015-12-22T08:09:00Z</dcterms:created>
  <dcterms:modified xsi:type="dcterms:W3CDTF">2015-12-28T11:16:00Z</dcterms:modified>
</cp:coreProperties>
</file>